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16DCA" w14:textId="77777777" w:rsidR="0058260E" w:rsidRPr="002D137D" w:rsidRDefault="0058260E" w:rsidP="002D137D">
      <w:pPr>
        <w:spacing w:line="276" w:lineRule="auto"/>
        <w:jc w:val="both"/>
        <w:rPr>
          <w:rFonts w:ascii="Gotham Book" w:hAnsi="Gotham Book"/>
          <w:color w:val="222A35" w:themeColor="text2" w:themeShade="80"/>
          <w:sz w:val="20"/>
          <w:szCs w:val="20"/>
        </w:rPr>
      </w:pPr>
    </w:p>
    <w:p w14:paraId="3D1DCE1A" w14:textId="1AE58B78" w:rsidR="0058260E" w:rsidRPr="002D137D" w:rsidRDefault="00874DBA" w:rsidP="002D137D">
      <w:pPr>
        <w:pStyle w:val="Ttulo1"/>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highlight w:val="yellow"/>
        </w:rPr>
        <w:t>JLE-CN-2023</w:t>
      </w:r>
      <w:r w:rsidR="0058260E" w:rsidRPr="002D137D">
        <w:rPr>
          <w:rFonts w:ascii="Gotham Book" w:hAnsi="Gotham Book"/>
          <w:color w:val="222A35" w:themeColor="text2" w:themeShade="80"/>
          <w:sz w:val="20"/>
          <w:szCs w:val="20"/>
          <w:highlight w:val="yellow"/>
        </w:rPr>
        <w:t xml:space="preserve">- </w:t>
      </w:r>
      <w:bookmarkStart w:id="0" w:name="_GoBack"/>
      <w:r w:rsidR="0058260E" w:rsidRPr="002D137D">
        <w:rPr>
          <w:rFonts w:ascii="Gotham Book" w:hAnsi="Gotham Book"/>
          <w:color w:val="222A35" w:themeColor="text2" w:themeShade="80"/>
          <w:sz w:val="20"/>
          <w:szCs w:val="20"/>
          <w:highlight w:val="yellow"/>
        </w:rPr>
        <w:t>(COD CEDIA)</w:t>
      </w:r>
      <w:bookmarkEnd w:id="0"/>
    </w:p>
    <w:p w14:paraId="3B788E9E" w14:textId="38241A99" w:rsidR="0058260E" w:rsidRPr="002D137D" w:rsidRDefault="0058260E" w:rsidP="002D137D">
      <w:pPr>
        <w:pStyle w:val="Ttulo1"/>
        <w:jc w:val="both"/>
        <w:rPr>
          <w:rFonts w:ascii="Gotham Book" w:hAnsi="Gotham Book"/>
          <w:color w:val="222A35" w:themeColor="text2" w:themeShade="80"/>
          <w:sz w:val="20"/>
          <w:szCs w:val="20"/>
          <w:highlight w:val="yellow"/>
        </w:rPr>
      </w:pPr>
      <w:r w:rsidRPr="002D137D">
        <w:rPr>
          <w:rFonts w:ascii="Gotham Book" w:hAnsi="Gotham Book"/>
          <w:color w:val="222A35" w:themeColor="text2" w:themeShade="80"/>
          <w:sz w:val="20"/>
          <w:szCs w:val="20"/>
        </w:rPr>
        <w:t xml:space="preserve">CONVENIO DE ADHESIÓN </w:t>
      </w:r>
      <w:r w:rsidR="00874DBA" w:rsidRPr="002D137D">
        <w:rPr>
          <w:rFonts w:ascii="Gotham Book" w:hAnsi="Gotham Book"/>
          <w:color w:val="222A35" w:themeColor="text2" w:themeShade="80"/>
          <w:sz w:val="20"/>
          <w:szCs w:val="20"/>
        </w:rPr>
        <w:t xml:space="preserve">“FONDO REGISTRA” </w:t>
      </w:r>
      <w:r w:rsidRPr="002D137D">
        <w:rPr>
          <w:rFonts w:ascii="Gotham Book" w:hAnsi="Gotham Book"/>
          <w:color w:val="222A35" w:themeColor="text2" w:themeShade="80"/>
          <w:sz w:val="20"/>
          <w:szCs w:val="20"/>
        </w:rPr>
        <w:t>PARA LA GESTIÓN DE LOS INMATERIALES CON POTENCIAL DE REGISTRO DE LA PROPUESTA “</w:t>
      </w:r>
      <w:r w:rsidRPr="002D137D">
        <w:rPr>
          <w:rFonts w:ascii="Gotham Book" w:hAnsi="Gotham Book"/>
          <w:color w:val="222A35" w:themeColor="text2" w:themeShade="80"/>
          <w:sz w:val="20"/>
          <w:szCs w:val="20"/>
          <w:highlight w:val="yellow"/>
        </w:rPr>
        <w:t>NOMBRE DE LA PROPUESTA</w:t>
      </w:r>
      <w:r w:rsidRPr="002D137D">
        <w:rPr>
          <w:rFonts w:ascii="Gotham Book" w:hAnsi="Gotham Book"/>
          <w:color w:val="222A35" w:themeColor="text2" w:themeShade="80"/>
          <w:sz w:val="20"/>
          <w:szCs w:val="20"/>
        </w:rPr>
        <w:t xml:space="preserve">” ENTRE LA CORPORACIÓN ECUATORIANA PARA EL DESARROLLO DE LA INVESTIGACIÓN Y LA ACADEMIA CEDIA Y LA </w:t>
      </w:r>
      <w:r w:rsidRPr="002D137D">
        <w:rPr>
          <w:rFonts w:ascii="Gotham Book" w:hAnsi="Gotham Book"/>
          <w:color w:val="222A35" w:themeColor="text2" w:themeShade="80"/>
          <w:sz w:val="20"/>
          <w:szCs w:val="20"/>
          <w:highlight w:val="yellow"/>
        </w:rPr>
        <w:t>(NOMBRE DE LA INSTITUCIÓN)</w:t>
      </w:r>
    </w:p>
    <w:p w14:paraId="1B040EB4" w14:textId="77777777" w:rsidR="0058260E" w:rsidRPr="002D137D" w:rsidRDefault="0058260E" w:rsidP="002D137D">
      <w:pPr>
        <w:spacing w:line="276" w:lineRule="auto"/>
        <w:jc w:val="both"/>
        <w:rPr>
          <w:rFonts w:ascii="Gotham Book" w:hAnsi="Gotham Book"/>
          <w:color w:val="222A35" w:themeColor="text2" w:themeShade="80"/>
          <w:sz w:val="20"/>
          <w:szCs w:val="20"/>
          <w:highlight w:val="yellow"/>
        </w:rPr>
      </w:pPr>
    </w:p>
    <w:p w14:paraId="05B4D7ED" w14:textId="77777777" w:rsidR="0058260E" w:rsidRPr="002D137D" w:rsidRDefault="0058260E"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COMPARECIENTES. -</w:t>
      </w:r>
    </w:p>
    <w:p w14:paraId="05CC4BFC" w14:textId="77777777" w:rsidR="0058260E" w:rsidRPr="002D137D" w:rsidRDefault="0058260E"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Comparecen a la celebración del presente Convenio, por una parte, la CORPORACIÓN ECUATORIANA PARA EL DESARROLLO DE LA INVESTIGACIÓN Y LA ACADEMIA CEDIA, a través del Ing. Juan Pablo Carvallo Vega, PhD, Director Ejecutivo de CEDIA, a quien en adelante se denominará “CEDIA”; y, por otra parte, la </w:t>
      </w:r>
      <w:r w:rsidRPr="002D137D">
        <w:rPr>
          <w:rFonts w:ascii="Gotham Book" w:hAnsi="Gotham Book"/>
          <w:color w:val="222A35" w:themeColor="text2" w:themeShade="80"/>
          <w:sz w:val="20"/>
          <w:szCs w:val="20"/>
          <w:highlight w:val="yellow"/>
        </w:rPr>
        <w:t xml:space="preserve">(NOMBRE DE LA INSTITUCIÓN), </w:t>
      </w:r>
      <w:r w:rsidRPr="002D137D">
        <w:rPr>
          <w:rFonts w:ascii="Gotham Book" w:hAnsi="Gotham Book"/>
          <w:color w:val="222A35" w:themeColor="text2" w:themeShade="80"/>
          <w:sz w:val="20"/>
          <w:szCs w:val="20"/>
        </w:rPr>
        <w:t xml:space="preserve">representada por </w:t>
      </w:r>
      <w:r w:rsidRPr="002D137D">
        <w:rPr>
          <w:rFonts w:ascii="Gotham Book" w:hAnsi="Gotham Book"/>
          <w:color w:val="222A35" w:themeColor="text2" w:themeShade="80"/>
          <w:sz w:val="20"/>
          <w:szCs w:val="20"/>
          <w:highlight w:val="yellow"/>
        </w:rPr>
        <w:t>(NOMBRE DEL REPRESENTANTE LEGAL)</w:t>
      </w:r>
      <w:r w:rsidRPr="002D137D">
        <w:rPr>
          <w:rFonts w:ascii="Gotham Book" w:hAnsi="Gotham Book"/>
          <w:color w:val="222A35" w:themeColor="text2" w:themeShade="80"/>
          <w:sz w:val="20"/>
          <w:szCs w:val="20"/>
        </w:rPr>
        <w:t>, en calidad de Rector(a), a quien en adelante se denominará “</w:t>
      </w:r>
      <w:r w:rsidRPr="002D137D">
        <w:rPr>
          <w:rFonts w:ascii="Gotham Book" w:hAnsi="Gotham Book"/>
          <w:color w:val="222A35" w:themeColor="text2" w:themeShade="80"/>
          <w:sz w:val="20"/>
          <w:szCs w:val="20"/>
          <w:highlight w:val="yellow"/>
        </w:rPr>
        <w:t>UNIVERSIDAD/INSTITUTO</w:t>
      </w:r>
      <w:r w:rsidRPr="002D137D">
        <w:rPr>
          <w:rFonts w:ascii="Gotham Book" w:hAnsi="Gotham Book"/>
          <w:color w:val="222A35" w:themeColor="text2" w:themeShade="80"/>
          <w:sz w:val="20"/>
          <w:szCs w:val="20"/>
        </w:rPr>
        <w:t>”.</w:t>
      </w:r>
    </w:p>
    <w:p w14:paraId="098BAE75" w14:textId="77777777" w:rsidR="0058260E" w:rsidRPr="002D137D" w:rsidRDefault="0058260E" w:rsidP="002D137D">
      <w:pPr>
        <w:spacing w:line="276" w:lineRule="auto"/>
        <w:jc w:val="both"/>
        <w:rPr>
          <w:rFonts w:ascii="Gotham Book" w:hAnsi="Gotham Book"/>
          <w:color w:val="222A35" w:themeColor="text2" w:themeShade="80"/>
          <w:sz w:val="20"/>
          <w:szCs w:val="20"/>
        </w:rPr>
      </w:pPr>
    </w:p>
    <w:p w14:paraId="4EB082EA" w14:textId="77777777" w:rsidR="0058260E" w:rsidRPr="002D137D" w:rsidRDefault="0058260E" w:rsidP="002D137D">
      <w:pPr>
        <w:pStyle w:val="Ttulo3"/>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PRIMERA. - BASE</w:t>
      </w:r>
      <w:r w:rsidRPr="002D137D">
        <w:rPr>
          <w:rFonts w:ascii="Gotham Book" w:hAnsi="Gotham Book"/>
          <w:color w:val="222A35" w:themeColor="text2" w:themeShade="80"/>
          <w:spacing w:val="-1"/>
          <w:sz w:val="20"/>
          <w:szCs w:val="20"/>
        </w:rPr>
        <w:t xml:space="preserve"> </w:t>
      </w:r>
      <w:r w:rsidRPr="002D137D">
        <w:rPr>
          <w:rFonts w:ascii="Gotham Book" w:hAnsi="Gotham Book"/>
          <w:color w:val="222A35" w:themeColor="text2" w:themeShade="80"/>
          <w:sz w:val="20"/>
          <w:szCs w:val="20"/>
        </w:rPr>
        <w:t>LEGAL</w:t>
      </w:r>
      <w:r w:rsidRPr="002D137D">
        <w:rPr>
          <w:rFonts w:ascii="Gotham Book" w:hAnsi="Gotham Book"/>
          <w:color w:val="222A35" w:themeColor="text2" w:themeShade="80"/>
          <w:spacing w:val="-3"/>
          <w:sz w:val="20"/>
          <w:szCs w:val="20"/>
        </w:rPr>
        <w:t xml:space="preserve"> </w:t>
      </w:r>
      <w:r w:rsidRPr="002D137D">
        <w:rPr>
          <w:rFonts w:ascii="Gotham Book" w:hAnsi="Gotham Book"/>
          <w:color w:val="222A35" w:themeColor="text2" w:themeShade="80"/>
          <w:sz w:val="20"/>
          <w:szCs w:val="20"/>
        </w:rPr>
        <w:t>Y ANTECEDENTES</w:t>
      </w:r>
    </w:p>
    <w:p w14:paraId="649B1EA0" w14:textId="77777777" w:rsidR="0058260E" w:rsidRPr="002D137D" w:rsidRDefault="0058260E" w:rsidP="002D137D">
      <w:pPr>
        <w:spacing w:line="276" w:lineRule="auto"/>
        <w:jc w:val="both"/>
        <w:rPr>
          <w:rFonts w:ascii="Gotham Book" w:hAnsi="Gotham Book"/>
          <w:color w:val="222A35" w:themeColor="text2" w:themeShade="80"/>
          <w:sz w:val="20"/>
          <w:szCs w:val="20"/>
        </w:rPr>
      </w:pPr>
    </w:p>
    <w:p w14:paraId="2DF2D53D" w14:textId="77777777" w:rsidR="0058260E" w:rsidRPr="002D137D" w:rsidRDefault="0058260E" w:rsidP="002D137D">
      <w:pPr>
        <w:pStyle w:val="Prrafodelista"/>
        <w:widowControl w:val="0"/>
        <w:numPr>
          <w:ilvl w:val="1"/>
          <w:numId w:val="1"/>
        </w:numPr>
        <w:autoSpaceDE w:val="0"/>
        <w:autoSpaceDN w:val="0"/>
        <w:spacing w:before="0" w:after="0"/>
        <w:ind w:left="709" w:right="111"/>
        <w:contextualSpacing w:val="0"/>
        <w:rPr>
          <w:color w:val="222A35" w:themeColor="text2" w:themeShade="80"/>
          <w:szCs w:val="20"/>
        </w:rPr>
      </w:pPr>
      <w:r w:rsidRPr="002D137D">
        <w:rPr>
          <w:color w:val="222A35" w:themeColor="text2" w:themeShade="80"/>
          <w:szCs w:val="20"/>
        </w:rPr>
        <w:t>El</w:t>
      </w:r>
      <w:r w:rsidRPr="002D137D">
        <w:rPr>
          <w:color w:val="222A35" w:themeColor="text2" w:themeShade="80"/>
          <w:spacing w:val="-8"/>
          <w:szCs w:val="20"/>
        </w:rPr>
        <w:t xml:space="preserve"> </w:t>
      </w:r>
      <w:r w:rsidRPr="002D137D">
        <w:rPr>
          <w:color w:val="222A35" w:themeColor="text2" w:themeShade="80"/>
          <w:szCs w:val="20"/>
        </w:rPr>
        <w:t>artículo</w:t>
      </w:r>
      <w:r w:rsidRPr="002D137D">
        <w:rPr>
          <w:color w:val="222A35" w:themeColor="text2" w:themeShade="80"/>
          <w:spacing w:val="-8"/>
          <w:szCs w:val="20"/>
        </w:rPr>
        <w:t xml:space="preserve"> </w:t>
      </w:r>
      <w:r w:rsidRPr="002D137D">
        <w:rPr>
          <w:color w:val="222A35" w:themeColor="text2" w:themeShade="80"/>
          <w:szCs w:val="20"/>
        </w:rPr>
        <w:t>350</w:t>
      </w:r>
      <w:r w:rsidRPr="002D137D">
        <w:rPr>
          <w:color w:val="222A35" w:themeColor="text2" w:themeShade="80"/>
          <w:spacing w:val="-10"/>
          <w:szCs w:val="20"/>
        </w:rPr>
        <w:t xml:space="preserve"> </w:t>
      </w:r>
      <w:r w:rsidRPr="002D137D">
        <w:rPr>
          <w:color w:val="222A35" w:themeColor="text2" w:themeShade="80"/>
          <w:szCs w:val="20"/>
        </w:rPr>
        <w:t>de</w:t>
      </w:r>
      <w:r w:rsidRPr="002D137D">
        <w:rPr>
          <w:color w:val="222A35" w:themeColor="text2" w:themeShade="80"/>
          <w:spacing w:val="-10"/>
          <w:szCs w:val="20"/>
        </w:rPr>
        <w:t xml:space="preserve"> </w:t>
      </w:r>
      <w:r w:rsidRPr="002D137D">
        <w:rPr>
          <w:color w:val="222A35" w:themeColor="text2" w:themeShade="80"/>
          <w:szCs w:val="20"/>
        </w:rPr>
        <w:t>la</w:t>
      </w:r>
      <w:r w:rsidRPr="002D137D">
        <w:rPr>
          <w:color w:val="222A35" w:themeColor="text2" w:themeShade="80"/>
          <w:spacing w:val="-9"/>
          <w:szCs w:val="20"/>
        </w:rPr>
        <w:t xml:space="preserve"> </w:t>
      </w:r>
      <w:r w:rsidRPr="002D137D">
        <w:rPr>
          <w:color w:val="222A35" w:themeColor="text2" w:themeShade="80"/>
          <w:szCs w:val="20"/>
        </w:rPr>
        <w:t>Norma</w:t>
      </w:r>
      <w:r w:rsidRPr="002D137D">
        <w:rPr>
          <w:color w:val="222A35" w:themeColor="text2" w:themeShade="80"/>
          <w:spacing w:val="-10"/>
          <w:szCs w:val="20"/>
        </w:rPr>
        <w:t xml:space="preserve"> </w:t>
      </w:r>
      <w:r w:rsidRPr="002D137D">
        <w:rPr>
          <w:color w:val="222A35" w:themeColor="text2" w:themeShade="80"/>
          <w:szCs w:val="20"/>
        </w:rPr>
        <w:t>Suprema</w:t>
      </w:r>
      <w:r w:rsidRPr="002D137D">
        <w:rPr>
          <w:color w:val="222A35" w:themeColor="text2" w:themeShade="80"/>
          <w:spacing w:val="-10"/>
          <w:szCs w:val="20"/>
        </w:rPr>
        <w:t xml:space="preserve"> </w:t>
      </w:r>
      <w:r w:rsidRPr="002D137D">
        <w:rPr>
          <w:color w:val="222A35" w:themeColor="text2" w:themeShade="80"/>
          <w:szCs w:val="20"/>
        </w:rPr>
        <w:t>refiere</w:t>
      </w:r>
      <w:r w:rsidRPr="002D137D">
        <w:rPr>
          <w:color w:val="222A35" w:themeColor="text2" w:themeShade="80"/>
          <w:spacing w:val="-10"/>
          <w:szCs w:val="20"/>
        </w:rPr>
        <w:t xml:space="preserve"> </w:t>
      </w:r>
      <w:r w:rsidRPr="002D137D">
        <w:rPr>
          <w:color w:val="222A35" w:themeColor="text2" w:themeShade="80"/>
          <w:szCs w:val="20"/>
        </w:rPr>
        <w:t>que:</w:t>
      </w:r>
      <w:r w:rsidRPr="002D137D">
        <w:rPr>
          <w:color w:val="222A35" w:themeColor="text2" w:themeShade="80"/>
          <w:spacing w:val="-9"/>
          <w:szCs w:val="20"/>
        </w:rPr>
        <w:t xml:space="preserve"> </w:t>
      </w:r>
      <w:r w:rsidRPr="002D137D">
        <w:rPr>
          <w:i/>
          <w:color w:val="222A35" w:themeColor="text2" w:themeShade="80"/>
          <w:szCs w:val="20"/>
        </w:rPr>
        <w:t>“El</w:t>
      </w:r>
      <w:r w:rsidRPr="002D137D">
        <w:rPr>
          <w:i/>
          <w:color w:val="222A35" w:themeColor="text2" w:themeShade="80"/>
          <w:spacing w:val="-9"/>
          <w:szCs w:val="20"/>
        </w:rPr>
        <w:t xml:space="preserve"> </w:t>
      </w:r>
      <w:r w:rsidRPr="002D137D">
        <w:rPr>
          <w:i/>
          <w:color w:val="222A35" w:themeColor="text2" w:themeShade="80"/>
          <w:szCs w:val="20"/>
        </w:rPr>
        <w:t>sistema</w:t>
      </w:r>
      <w:r w:rsidRPr="002D137D">
        <w:rPr>
          <w:i/>
          <w:color w:val="222A35" w:themeColor="text2" w:themeShade="80"/>
          <w:spacing w:val="-8"/>
          <w:szCs w:val="20"/>
        </w:rPr>
        <w:t xml:space="preserve"> </w:t>
      </w:r>
      <w:r w:rsidRPr="002D137D">
        <w:rPr>
          <w:i/>
          <w:color w:val="222A35" w:themeColor="text2" w:themeShade="80"/>
          <w:szCs w:val="20"/>
        </w:rPr>
        <w:t>de</w:t>
      </w:r>
      <w:r w:rsidRPr="002D137D">
        <w:rPr>
          <w:i/>
          <w:color w:val="222A35" w:themeColor="text2" w:themeShade="80"/>
          <w:spacing w:val="-7"/>
          <w:szCs w:val="20"/>
        </w:rPr>
        <w:t xml:space="preserve"> </w:t>
      </w:r>
      <w:r w:rsidRPr="002D137D">
        <w:rPr>
          <w:i/>
          <w:color w:val="222A35" w:themeColor="text2" w:themeShade="80"/>
          <w:szCs w:val="20"/>
        </w:rPr>
        <w:t>educación</w:t>
      </w:r>
      <w:r w:rsidRPr="002D137D">
        <w:rPr>
          <w:i/>
          <w:color w:val="222A35" w:themeColor="text2" w:themeShade="80"/>
          <w:spacing w:val="-9"/>
          <w:szCs w:val="20"/>
        </w:rPr>
        <w:t xml:space="preserve"> </w:t>
      </w:r>
      <w:r w:rsidRPr="002D137D">
        <w:rPr>
          <w:i/>
          <w:color w:val="222A35" w:themeColor="text2" w:themeShade="80"/>
          <w:szCs w:val="20"/>
        </w:rPr>
        <w:t>superior</w:t>
      </w:r>
      <w:r w:rsidRPr="002D137D">
        <w:rPr>
          <w:i/>
          <w:color w:val="222A35" w:themeColor="text2" w:themeShade="80"/>
          <w:spacing w:val="-8"/>
          <w:szCs w:val="20"/>
        </w:rPr>
        <w:t xml:space="preserve"> </w:t>
      </w:r>
      <w:r w:rsidRPr="002D137D">
        <w:rPr>
          <w:i/>
          <w:color w:val="222A35" w:themeColor="text2" w:themeShade="80"/>
          <w:szCs w:val="20"/>
        </w:rPr>
        <w:t>tiene</w:t>
      </w:r>
      <w:r w:rsidRPr="002D137D">
        <w:rPr>
          <w:i/>
          <w:color w:val="222A35" w:themeColor="text2" w:themeShade="80"/>
          <w:spacing w:val="-9"/>
          <w:szCs w:val="20"/>
        </w:rPr>
        <w:t xml:space="preserve"> </w:t>
      </w:r>
      <w:r w:rsidRPr="002D137D">
        <w:rPr>
          <w:i/>
          <w:color w:val="222A35" w:themeColor="text2" w:themeShade="80"/>
          <w:szCs w:val="20"/>
        </w:rPr>
        <w:t>como</w:t>
      </w:r>
      <w:r w:rsidRPr="002D137D">
        <w:rPr>
          <w:i/>
          <w:color w:val="222A35" w:themeColor="text2" w:themeShade="80"/>
          <w:spacing w:val="-53"/>
          <w:szCs w:val="20"/>
        </w:rPr>
        <w:t xml:space="preserve"> </w:t>
      </w:r>
      <w:r w:rsidRPr="002D137D">
        <w:rPr>
          <w:i/>
          <w:color w:val="222A35" w:themeColor="text2" w:themeShade="80"/>
          <w:spacing w:val="-1"/>
          <w:szCs w:val="20"/>
        </w:rPr>
        <w:t>finalidad</w:t>
      </w:r>
      <w:r w:rsidRPr="002D137D">
        <w:rPr>
          <w:i/>
          <w:color w:val="222A35" w:themeColor="text2" w:themeShade="80"/>
          <w:spacing w:val="-10"/>
          <w:szCs w:val="20"/>
        </w:rPr>
        <w:t xml:space="preserve"> </w:t>
      </w:r>
      <w:r w:rsidRPr="002D137D">
        <w:rPr>
          <w:i/>
          <w:color w:val="222A35" w:themeColor="text2" w:themeShade="80"/>
          <w:spacing w:val="-1"/>
          <w:szCs w:val="20"/>
        </w:rPr>
        <w:t>la</w:t>
      </w:r>
      <w:r w:rsidRPr="002D137D">
        <w:rPr>
          <w:i/>
          <w:color w:val="222A35" w:themeColor="text2" w:themeShade="80"/>
          <w:spacing w:val="-12"/>
          <w:szCs w:val="20"/>
        </w:rPr>
        <w:t xml:space="preserve"> </w:t>
      </w:r>
      <w:r w:rsidRPr="002D137D">
        <w:rPr>
          <w:i/>
          <w:color w:val="222A35" w:themeColor="text2" w:themeShade="80"/>
          <w:spacing w:val="-1"/>
          <w:szCs w:val="20"/>
        </w:rPr>
        <w:t>formación</w:t>
      </w:r>
      <w:r w:rsidRPr="002D137D">
        <w:rPr>
          <w:i/>
          <w:color w:val="222A35" w:themeColor="text2" w:themeShade="80"/>
          <w:spacing w:val="-11"/>
          <w:szCs w:val="20"/>
        </w:rPr>
        <w:t xml:space="preserve"> </w:t>
      </w:r>
      <w:r w:rsidRPr="002D137D">
        <w:rPr>
          <w:i/>
          <w:color w:val="222A35" w:themeColor="text2" w:themeShade="80"/>
          <w:spacing w:val="-1"/>
          <w:szCs w:val="20"/>
        </w:rPr>
        <w:t>académica</w:t>
      </w:r>
      <w:r w:rsidRPr="002D137D">
        <w:rPr>
          <w:i/>
          <w:color w:val="222A35" w:themeColor="text2" w:themeShade="80"/>
          <w:spacing w:val="-12"/>
          <w:szCs w:val="20"/>
        </w:rPr>
        <w:t xml:space="preserve"> </w:t>
      </w:r>
      <w:r w:rsidRPr="002D137D">
        <w:rPr>
          <w:i/>
          <w:color w:val="222A35" w:themeColor="text2" w:themeShade="80"/>
          <w:spacing w:val="-1"/>
          <w:szCs w:val="20"/>
        </w:rPr>
        <w:t>y</w:t>
      </w:r>
      <w:r w:rsidRPr="002D137D">
        <w:rPr>
          <w:i/>
          <w:color w:val="222A35" w:themeColor="text2" w:themeShade="80"/>
          <w:spacing w:val="-12"/>
          <w:szCs w:val="20"/>
        </w:rPr>
        <w:t xml:space="preserve"> </w:t>
      </w:r>
      <w:r w:rsidRPr="002D137D">
        <w:rPr>
          <w:i/>
          <w:color w:val="222A35" w:themeColor="text2" w:themeShade="80"/>
          <w:spacing w:val="-1"/>
          <w:szCs w:val="20"/>
        </w:rPr>
        <w:t>profesional</w:t>
      </w:r>
      <w:r w:rsidRPr="002D137D">
        <w:rPr>
          <w:i/>
          <w:color w:val="222A35" w:themeColor="text2" w:themeShade="80"/>
          <w:spacing w:val="-13"/>
          <w:szCs w:val="20"/>
        </w:rPr>
        <w:t xml:space="preserve"> </w:t>
      </w:r>
      <w:r w:rsidRPr="002D137D">
        <w:rPr>
          <w:i/>
          <w:color w:val="222A35" w:themeColor="text2" w:themeShade="80"/>
          <w:szCs w:val="20"/>
        </w:rPr>
        <w:t>con</w:t>
      </w:r>
      <w:r w:rsidRPr="002D137D">
        <w:rPr>
          <w:i/>
          <w:color w:val="222A35" w:themeColor="text2" w:themeShade="80"/>
          <w:spacing w:val="-11"/>
          <w:szCs w:val="20"/>
        </w:rPr>
        <w:t xml:space="preserve"> </w:t>
      </w:r>
      <w:r w:rsidRPr="002D137D">
        <w:rPr>
          <w:i/>
          <w:color w:val="222A35" w:themeColor="text2" w:themeShade="80"/>
          <w:szCs w:val="20"/>
        </w:rPr>
        <w:t>visión</w:t>
      </w:r>
      <w:r w:rsidRPr="002D137D">
        <w:rPr>
          <w:i/>
          <w:color w:val="222A35" w:themeColor="text2" w:themeShade="80"/>
          <w:spacing w:val="-12"/>
          <w:szCs w:val="20"/>
        </w:rPr>
        <w:t xml:space="preserve"> </w:t>
      </w:r>
      <w:r w:rsidRPr="002D137D">
        <w:rPr>
          <w:i/>
          <w:color w:val="222A35" w:themeColor="text2" w:themeShade="80"/>
          <w:szCs w:val="20"/>
        </w:rPr>
        <w:t>científica</w:t>
      </w:r>
      <w:r w:rsidRPr="002D137D">
        <w:rPr>
          <w:i/>
          <w:color w:val="222A35" w:themeColor="text2" w:themeShade="80"/>
          <w:spacing w:val="-11"/>
          <w:szCs w:val="20"/>
        </w:rPr>
        <w:t xml:space="preserve"> </w:t>
      </w:r>
      <w:r w:rsidRPr="002D137D">
        <w:rPr>
          <w:i/>
          <w:color w:val="222A35" w:themeColor="text2" w:themeShade="80"/>
          <w:szCs w:val="20"/>
        </w:rPr>
        <w:t>y</w:t>
      </w:r>
      <w:r w:rsidRPr="002D137D">
        <w:rPr>
          <w:i/>
          <w:color w:val="222A35" w:themeColor="text2" w:themeShade="80"/>
          <w:spacing w:val="-12"/>
          <w:szCs w:val="20"/>
        </w:rPr>
        <w:t xml:space="preserve"> </w:t>
      </w:r>
      <w:r w:rsidRPr="002D137D">
        <w:rPr>
          <w:i/>
          <w:color w:val="222A35" w:themeColor="text2" w:themeShade="80"/>
          <w:szCs w:val="20"/>
        </w:rPr>
        <w:t>humanista;</w:t>
      </w:r>
      <w:r w:rsidRPr="002D137D">
        <w:rPr>
          <w:i/>
          <w:color w:val="222A35" w:themeColor="text2" w:themeShade="80"/>
          <w:spacing w:val="-9"/>
          <w:szCs w:val="20"/>
        </w:rPr>
        <w:t xml:space="preserve"> </w:t>
      </w:r>
      <w:r w:rsidRPr="002D137D">
        <w:rPr>
          <w:i/>
          <w:color w:val="222A35" w:themeColor="text2" w:themeShade="80"/>
          <w:szCs w:val="20"/>
        </w:rPr>
        <w:t>la</w:t>
      </w:r>
      <w:r w:rsidRPr="002D137D">
        <w:rPr>
          <w:i/>
          <w:color w:val="222A35" w:themeColor="text2" w:themeShade="80"/>
          <w:spacing w:val="-12"/>
          <w:szCs w:val="20"/>
        </w:rPr>
        <w:t xml:space="preserve"> </w:t>
      </w:r>
      <w:r w:rsidRPr="002D137D">
        <w:rPr>
          <w:i/>
          <w:color w:val="222A35" w:themeColor="text2" w:themeShade="80"/>
          <w:szCs w:val="20"/>
        </w:rPr>
        <w:t>investigación</w:t>
      </w:r>
      <w:r w:rsidRPr="002D137D">
        <w:rPr>
          <w:i/>
          <w:color w:val="222A35" w:themeColor="text2" w:themeShade="80"/>
          <w:spacing w:val="-53"/>
          <w:szCs w:val="20"/>
        </w:rPr>
        <w:t xml:space="preserve"> </w:t>
      </w:r>
      <w:r w:rsidRPr="002D137D">
        <w:rPr>
          <w:i/>
          <w:color w:val="222A35" w:themeColor="text2" w:themeShade="80"/>
          <w:szCs w:val="20"/>
        </w:rPr>
        <w:t>científica y tecnológica; la innovación, promoción, desarrollo y difusión de los saberes y las</w:t>
      </w:r>
      <w:r w:rsidRPr="002D137D">
        <w:rPr>
          <w:i/>
          <w:color w:val="222A35" w:themeColor="text2" w:themeShade="80"/>
          <w:spacing w:val="1"/>
          <w:szCs w:val="20"/>
        </w:rPr>
        <w:t xml:space="preserve"> </w:t>
      </w:r>
      <w:r w:rsidRPr="002D137D">
        <w:rPr>
          <w:i/>
          <w:color w:val="222A35" w:themeColor="text2" w:themeShade="80"/>
          <w:szCs w:val="20"/>
        </w:rPr>
        <w:t>culturas; la construcción de soluciones para los problemas del país, en relación con los</w:t>
      </w:r>
      <w:r w:rsidRPr="002D137D">
        <w:rPr>
          <w:i/>
          <w:color w:val="222A35" w:themeColor="text2" w:themeShade="80"/>
          <w:spacing w:val="1"/>
          <w:szCs w:val="20"/>
        </w:rPr>
        <w:t xml:space="preserve"> </w:t>
      </w:r>
      <w:r w:rsidRPr="002D137D">
        <w:rPr>
          <w:i/>
          <w:color w:val="222A35" w:themeColor="text2" w:themeShade="80"/>
          <w:szCs w:val="20"/>
        </w:rPr>
        <w:t>objetivos del</w:t>
      </w:r>
      <w:r w:rsidRPr="002D137D">
        <w:rPr>
          <w:i/>
          <w:color w:val="222A35" w:themeColor="text2" w:themeShade="80"/>
          <w:spacing w:val="-1"/>
          <w:szCs w:val="20"/>
        </w:rPr>
        <w:t xml:space="preserve"> </w:t>
      </w:r>
      <w:r w:rsidRPr="002D137D">
        <w:rPr>
          <w:i/>
          <w:color w:val="222A35" w:themeColor="text2" w:themeShade="80"/>
          <w:szCs w:val="20"/>
        </w:rPr>
        <w:t>régimen</w:t>
      </w:r>
      <w:r w:rsidRPr="002D137D">
        <w:rPr>
          <w:i/>
          <w:color w:val="222A35" w:themeColor="text2" w:themeShade="80"/>
          <w:spacing w:val="-2"/>
          <w:szCs w:val="20"/>
        </w:rPr>
        <w:t xml:space="preserve"> </w:t>
      </w:r>
      <w:r w:rsidRPr="002D137D">
        <w:rPr>
          <w:i/>
          <w:color w:val="222A35" w:themeColor="text2" w:themeShade="80"/>
          <w:szCs w:val="20"/>
        </w:rPr>
        <w:t>de</w:t>
      </w:r>
      <w:r w:rsidRPr="002D137D">
        <w:rPr>
          <w:i/>
          <w:color w:val="222A35" w:themeColor="text2" w:themeShade="80"/>
          <w:spacing w:val="2"/>
          <w:szCs w:val="20"/>
        </w:rPr>
        <w:t xml:space="preserve"> </w:t>
      </w:r>
      <w:r w:rsidRPr="002D137D">
        <w:rPr>
          <w:i/>
          <w:color w:val="222A35" w:themeColor="text2" w:themeShade="80"/>
          <w:szCs w:val="20"/>
        </w:rPr>
        <w:t>desarrollo”</w:t>
      </w:r>
      <w:r w:rsidRPr="002D137D">
        <w:rPr>
          <w:color w:val="222A35" w:themeColor="text2" w:themeShade="80"/>
          <w:szCs w:val="20"/>
        </w:rPr>
        <w:t>.</w:t>
      </w:r>
    </w:p>
    <w:p w14:paraId="57EB5B54" w14:textId="77777777" w:rsidR="0058260E" w:rsidRPr="002D137D" w:rsidRDefault="0058260E" w:rsidP="002D137D">
      <w:pPr>
        <w:pStyle w:val="Prrafodelista"/>
        <w:widowControl w:val="0"/>
        <w:numPr>
          <w:ilvl w:val="1"/>
          <w:numId w:val="1"/>
        </w:numPr>
        <w:autoSpaceDE w:val="0"/>
        <w:autoSpaceDN w:val="0"/>
        <w:spacing w:before="0" w:after="0"/>
        <w:ind w:left="709" w:right="109"/>
        <w:contextualSpacing w:val="0"/>
        <w:rPr>
          <w:color w:val="222A35" w:themeColor="text2" w:themeShade="80"/>
          <w:szCs w:val="20"/>
        </w:rPr>
      </w:pPr>
      <w:r w:rsidRPr="002D137D">
        <w:rPr>
          <w:color w:val="222A35" w:themeColor="text2" w:themeShade="80"/>
          <w:szCs w:val="20"/>
        </w:rPr>
        <w:t xml:space="preserve">El artículo 355 de la Ley Fundamental establece: </w:t>
      </w:r>
      <w:r w:rsidRPr="002D137D">
        <w:rPr>
          <w:i/>
          <w:color w:val="222A35" w:themeColor="text2" w:themeShade="80"/>
          <w:szCs w:val="20"/>
        </w:rPr>
        <w:t>“El Estado reconocerá a las universidades y</w:t>
      </w:r>
      <w:r w:rsidRPr="002D137D">
        <w:rPr>
          <w:i/>
          <w:color w:val="222A35" w:themeColor="text2" w:themeShade="80"/>
          <w:spacing w:val="1"/>
          <w:szCs w:val="20"/>
        </w:rPr>
        <w:t xml:space="preserve"> </w:t>
      </w:r>
      <w:r w:rsidRPr="002D137D">
        <w:rPr>
          <w:i/>
          <w:color w:val="222A35" w:themeColor="text2" w:themeShade="80"/>
          <w:szCs w:val="20"/>
        </w:rPr>
        <w:t>escuelas politécnicas autonomía académica, administrativa, financiera y orgánica, acorde con</w:t>
      </w:r>
      <w:r w:rsidRPr="002D137D">
        <w:rPr>
          <w:i/>
          <w:color w:val="222A35" w:themeColor="text2" w:themeShade="80"/>
          <w:spacing w:val="-53"/>
          <w:szCs w:val="20"/>
        </w:rPr>
        <w:t xml:space="preserve"> </w:t>
      </w:r>
      <w:r w:rsidRPr="002D137D">
        <w:rPr>
          <w:i/>
          <w:color w:val="222A35" w:themeColor="text2" w:themeShade="80"/>
          <w:szCs w:val="20"/>
        </w:rPr>
        <w:t>los objetivos del régimen de desarrollo y los principios establecidos en la Constitución. Se</w:t>
      </w:r>
      <w:r w:rsidRPr="002D137D">
        <w:rPr>
          <w:i/>
          <w:color w:val="222A35" w:themeColor="text2" w:themeShade="80"/>
          <w:spacing w:val="1"/>
          <w:szCs w:val="20"/>
        </w:rPr>
        <w:t xml:space="preserve"> </w:t>
      </w:r>
      <w:r w:rsidRPr="002D137D">
        <w:rPr>
          <w:i/>
          <w:color w:val="222A35" w:themeColor="text2" w:themeShade="80"/>
          <w:szCs w:val="20"/>
        </w:rPr>
        <w:t>reconoce a las universidades y escuelas politécnicas el derecho a la autonomía, ejercida y</w:t>
      </w:r>
      <w:r w:rsidRPr="002D137D">
        <w:rPr>
          <w:i/>
          <w:color w:val="222A35" w:themeColor="text2" w:themeShade="80"/>
          <w:spacing w:val="1"/>
          <w:szCs w:val="20"/>
        </w:rPr>
        <w:t xml:space="preserve"> </w:t>
      </w:r>
      <w:r w:rsidRPr="002D137D">
        <w:rPr>
          <w:i/>
          <w:color w:val="222A35" w:themeColor="text2" w:themeShade="80"/>
          <w:szCs w:val="20"/>
        </w:rPr>
        <w:t>comprendida de manera solidaria y responsable. Dicha autonomía garantiza el ejercicio de la</w:t>
      </w:r>
      <w:r w:rsidRPr="002D137D">
        <w:rPr>
          <w:i/>
          <w:color w:val="222A35" w:themeColor="text2" w:themeShade="80"/>
          <w:spacing w:val="1"/>
          <w:szCs w:val="20"/>
        </w:rPr>
        <w:t xml:space="preserve"> </w:t>
      </w:r>
      <w:r w:rsidRPr="002D137D">
        <w:rPr>
          <w:i/>
          <w:color w:val="222A35" w:themeColor="text2" w:themeShade="80"/>
          <w:szCs w:val="20"/>
        </w:rPr>
        <w:t>libertad académica y el derecho a la búsqueda de la verdad, sin restricciones; el gobierno y</w:t>
      </w:r>
      <w:r w:rsidRPr="002D137D">
        <w:rPr>
          <w:i/>
          <w:color w:val="222A35" w:themeColor="text2" w:themeShade="80"/>
          <w:spacing w:val="1"/>
          <w:szCs w:val="20"/>
        </w:rPr>
        <w:t xml:space="preserve"> </w:t>
      </w:r>
      <w:r w:rsidRPr="002D137D">
        <w:rPr>
          <w:i/>
          <w:color w:val="222A35" w:themeColor="text2" w:themeShade="80"/>
          <w:szCs w:val="20"/>
        </w:rPr>
        <w:t>gestión de sí mismas, en consonancia con los principios de alternancia, transparencia y los</w:t>
      </w:r>
      <w:r w:rsidRPr="002D137D">
        <w:rPr>
          <w:i/>
          <w:color w:val="222A35" w:themeColor="text2" w:themeShade="80"/>
          <w:spacing w:val="1"/>
          <w:szCs w:val="20"/>
        </w:rPr>
        <w:t xml:space="preserve"> </w:t>
      </w:r>
      <w:r w:rsidRPr="002D137D">
        <w:rPr>
          <w:i/>
          <w:color w:val="222A35" w:themeColor="text2" w:themeShade="80"/>
          <w:szCs w:val="20"/>
        </w:rPr>
        <w:t>derechos políticos;</w:t>
      </w:r>
      <w:r w:rsidRPr="002D137D">
        <w:rPr>
          <w:i/>
          <w:color w:val="222A35" w:themeColor="text2" w:themeShade="80"/>
          <w:spacing w:val="-2"/>
          <w:szCs w:val="20"/>
        </w:rPr>
        <w:t xml:space="preserve"> </w:t>
      </w:r>
      <w:r w:rsidRPr="002D137D">
        <w:rPr>
          <w:i/>
          <w:color w:val="222A35" w:themeColor="text2" w:themeShade="80"/>
          <w:szCs w:val="20"/>
        </w:rPr>
        <w:t>y</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2"/>
          <w:szCs w:val="20"/>
        </w:rPr>
        <w:t xml:space="preserve"> </w:t>
      </w:r>
      <w:r w:rsidRPr="002D137D">
        <w:rPr>
          <w:i/>
          <w:color w:val="222A35" w:themeColor="text2" w:themeShade="80"/>
          <w:szCs w:val="20"/>
        </w:rPr>
        <w:t>producción de</w:t>
      </w:r>
      <w:r w:rsidRPr="002D137D">
        <w:rPr>
          <w:i/>
          <w:color w:val="222A35" w:themeColor="text2" w:themeShade="80"/>
          <w:spacing w:val="-2"/>
          <w:szCs w:val="20"/>
        </w:rPr>
        <w:t xml:space="preserve"> </w:t>
      </w:r>
      <w:r w:rsidRPr="002D137D">
        <w:rPr>
          <w:i/>
          <w:color w:val="222A35" w:themeColor="text2" w:themeShade="80"/>
          <w:szCs w:val="20"/>
        </w:rPr>
        <w:t>ciencia,</w:t>
      </w:r>
      <w:r w:rsidRPr="002D137D">
        <w:rPr>
          <w:i/>
          <w:color w:val="222A35" w:themeColor="text2" w:themeShade="80"/>
          <w:spacing w:val="-2"/>
          <w:szCs w:val="20"/>
        </w:rPr>
        <w:t xml:space="preserve"> </w:t>
      </w:r>
      <w:r w:rsidRPr="002D137D">
        <w:rPr>
          <w:i/>
          <w:color w:val="222A35" w:themeColor="text2" w:themeShade="80"/>
          <w:szCs w:val="20"/>
        </w:rPr>
        <w:t>tecnología,</w:t>
      </w:r>
      <w:r w:rsidRPr="002D137D">
        <w:rPr>
          <w:i/>
          <w:color w:val="222A35" w:themeColor="text2" w:themeShade="80"/>
          <w:spacing w:val="-1"/>
          <w:szCs w:val="20"/>
        </w:rPr>
        <w:t xml:space="preserve"> </w:t>
      </w:r>
      <w:r w:rsidRPr="002D137D">
        <w:rPr>
          <w:i/>
          <w:color w:val="222A35" w:themeColor="text2" w:themeShade="80"/>
          <w:szCs w:val="20"/>
        </w:rPr>
        <w:t>cultura</w:t>
      </w:r>
      <w:r w:rsidRPr="002D137D">
        <w:rPr>
          <w:i/>
          <w:color w:val="222A35" w:themeColor="text2" w:themeShade="80"/>
          <w:spacing w:val="-3"/>
          <w:szCs w:val="20"/>
        </w:rPr>
        <w:t xml:space="preserve"> </w:t>
      </w:r>
      <w:r w:rsidRPr="002D137D">
        <w:rPr>
          <w:i/>
          <w:color w:val="222A35" w:themeColor="text2" w:themeShade="80"/>
          <w:szCs w:val="20"/>
        </w:rPr>
        <w:t>y</w:t>
      </w:r>
      <w:r w:rsidRPr="002D137D">
        <w:rPr>
          <w:i/>
          <w:color w:val="222A35" w:themeColor="text2" w:themeShade="80"/>
          <w:spacing w:val="3"/>
          <w:szCs w:val="20"/>
        </w:rPr>
        <w:t xml:space="preserve"> </w:t>
      </w:r>
      <w:r w:rsidRPr="002D137D">
        <w:rPr>
          <w:i/>
          <w:color w:val="222A35" w:themeColor="text2" w:themeShade="80"/>
          <w:szCs w:val="20"/>
        </w:rPr>
        <w:t>arte.</w:t>
      </w:r>
      <w:r w:rsidRPr="002D137D">
        <w:rPr>
          <w:i/>
          <w:color w:val="222A35" w:themeColor="text2" w:themeShade="80"/>
          <w:spacing w:val="-1"/>
          <w:szCs w:val="20"/>
        </w:rPr>
        <w:t xml:space="preserve"> </w:t>
      </w:r>
      <w:r w:rsidRPr="002D137D">
        <w:rPr>
          <w:i/>
          <w:color w:val="222A35" w:themeColor="text2" w:themeShade="80"/>
          <w:szCs w:val="20"/>
        </w:rPr>
        <w:t>(…)”</w:t>
      </w:r>
      <w:r w:rsidRPr="002D137D">
        <w:rPr>
          <w:color w:val="222A35" w:themeColor="text2" w:themeShade="80"/>
          <w:szCs w:val="20"/>
        </w:rPr>
        <w:t>.</w:t>
      </w:r>
    </w:p>
    <w:p w14:paraId="7B1B7B01" w14:textId="77777777" w:rsidR="0058260E" w:rsidRPr="002D137D" w:rsidRDefault="0058260E" w:rsidP="002D137D">
      <w:pPr>
        <w:pStyle w:val="Prrafodelista"/>
        <w:widowControl w:val="0"/>
        <w:numPr>
          <w:ilvl w:val="1"/>
          <w:numId w:val="1"/>
        </w:numPr>
        <w:autoSpaceDE w:val="0"/>
        <w:autoSpaceDN w:val="0"/>
        <w:spacing w:before="0" w:after="0"/>
        <w:ind w:left="709" w:right="109"/>
        <w:contextualSpacing w:val="0"/>
        <w:rPr>
          <w:color w:val="222A35" w:themeColor="text2" w:themeShade="80"/>
          <w:szCs w:val="20"/>
        </w:rPr>
      </w:pPr>
      <w:r w:rsidRPr="002D137D">
        <w:rPr>
          <w:color w:val="222A35" w:themeColor="text2" w:themeShade="80"/>
          <w:szCs w:val="20"/>
        </w:rPr>
        <w:t>El artículo 385 de la Constitución de la República, en su numeral uno, dispone que el sistema nacional de ciencia, tecnología, innovación y saberes ancestrales, en el marco del respeto al ambiente, la naturaleza, la vida, las culturas y la soberanía, tendrá como finalidad, el generar, adaptar y difundir conocimientos científicos y tecnológicos. Por ende, en virtud de lo descrito, las entidades públicas o privadas deberán acumular esfuerzos para dicha consecución.</w:t>
      </w:r>
    </w:p>
    <w:p w14:paraId="684ADF3B" w14:textId="77777777" w:rsidR="0058260E" w:rsidRPr="002D137D" w:rsidRDefault="0058260E" w:rsidP="002D137D">
      <w:pPr>
        <w:pStyle w:val="Prrafodelista"/>
        <w:widowControl w:val="0"/>
        <w:numPr>
          <w:ilvl w:val="1"/>
          <w:numId w:val="1"/>
        </w:numPr>
        <w:autoSpaceDE w:val="0"/>
        <w:autoSpaceDN w:val="0"/>
        <w:spacing w:before="0" w:after="0"/>
        <w:ind w:left="709" w:right="109"/>
        <w:contextualSpacing w:val="0"/>
        <w:rPr>
          <w:color w:val="222A35" w:themeColor="text2" w:themeShade="80"/>
          <w:szCs w:val="20"/>
        </w:rPr>
      </w:pPr>
      <w:r w:rsidRPr="002D137D">
        <w:rPr>
          <w:color w:val="222A35" w:themeColor="text2" w:themeShade="80"/>
          <w:szCs w:val="20"/>
        </w:rPr>
        <w:t>El artículo 8 de la Ley Orgánica de Educación Superior reconoce los fines de la educación</w:t>
      </w:r>
      <w:r w:rsidRPr="002D137D">
        <w:rPr>
          <w:color w:val="222A35" w:themeColor="text2" w:themeShade="80"/>
          <w:spacing w:val="1"/>
          <w:szCs w:val="20"/>
        </w:rPr>
        <w:t xml:space="preserve"> </w:t>
      </w:r>
      <w:r w:rsidRPr="002D137D">
        <w:rPr>
          <w:color w:val="222A35" w:themeColor="text2" w:themeShade="80"/>
          <w:szCs w:val="20"/>
        </w:rPr>
        <w:t xml:space="preserve">superior, entre los cuales resaltan los literales a), d), e), f), h) e i) que señalan: </w:t>
      </w:r>
      <w:r w:rsidRPr="002D137D">
        <w:rPr>
          <w:i/>
          <w:color w:val="222A35" w:themeColor="text2" w:themeShade="80"/>
          <w:szCs w:val="20"/>
        </w:rPr>
        <w:t>"La educación</w:t>
      </w:r>
      <w:r w:rsidRPr="002D137D">
        <w:rPr>
          <w:i/>
          <w:color w:val="222A35" w:themeColor="text2" w:themeShade="80"/>
          <w:spacing w:val="1"/>
          <w:szCs w:val="20"/>
        </w:rPr>
        <w:t xml:space="preserve"> </w:t>
      </w:r>
      <w:r w:rsidRPr="002D137D">
        <w:rPr>
          <w:i/>
          <w:color w:val="222A35" w:themeColor="text2" w:themeShade="80"/>
          <w:szCs w:val="20"/>
        </w:rPr>
        <w:t xml:space="preserve">superior tendrá los siguientes fines: a) Aportar al desarrollo </w:t>
      </w:r>
      <w:r w:rsidRPr="002D137D">
        <w:rPr>
          <w:i/>
          <w:color w:val="222A35" w:themeColor="text2" w:themeShade="80"/>
          <w:szCs w:val="20"/>
        </w:rPr>
        <w:lastRenderedPageBreak/>
        <w:t>del pensamiento universal, al</w:t>
      </w:r>
      <w:r w:rsidRPr="002D137D">
        <w:rPr>
          <w:i/>
          <w:color w:val="222A35" w:themeColor="text2" w:themeShade="80"/>
          <w:spacing w:val="1"/>
          <w:szCs w:val="20"/>
        </w:rPr>
        <w:t xml:space="preserve"> </w:t>
      </w:r>
      <w:r w:rsidRPr="002D137D">
        <w:rPr>
          <w:i/>
          <w:color w:val="222A35" w:themeColor="text2" w:themeShade="80"/>
          <w:szCs w:val="20"/>
        </w:rPr>
        <w:t>despliegue de la producción científica, de las artes y de la cultura y a la promoción de las</w:t>
      </w:r>
      <w:r w:rsidRPr="002D137D">
        <w:rPr>
          <w:i/>
          <w:color w:val="222A35" w:themeColor="text2" w:themeShade="80"/>
          <w:spacing w:val="1"/>
          <w:szCs w:val="20"/>
        </w:rPr>
        <w:t xml:space="preserve"> </w:t>
      </w:r>
      <w:r w:rsidRPr="002D137D">
        <w:rPr>
          <w:i/>
          <w:color w:val="222A35" w:themeColor="text2" w:themeShade="80"/>
          <w:szCs w:val="20"/>
        </w:rPr>
        <w:t>transferencias</w:t>
      </w:r>
      <w:r w:rsidRPr="002D137D">
        <w:rPr>
          <w:i/>
          <w:color w:val="222A35" w:themeColor="text2" w:themeShade="80"/>
          <w:spacing w:val="1"/>
          <w:szCs w:val="20"/>
        </w:rPr>
        <w:t xml:space="preserve"> </w:t>
      </w:r>
      <w:r w:rsidRPr="002D137D">
        <w:rPr>
          <w:i/>
          <w:color w:val="222A35" w:themeColor="text2" w:themeShade="80"/>
          <w:szCs w:val="20"/>
        </w:rPr>
        <w:t>e</w:t>
      </w:r>
      <w:r w:rsidRPr="002D137D">
        <w:rPr>
          <w:i/>
          <w:color w:val="222A35" w:themeColor="text2" w:themeShade="80"/>
          <w:spacing w:val="1"/>
          <w:szCs w:val="20"/>
        </w:rPr>
        <w:t xml:space="preserve"> </w:t>
      </w:r>
      <w:r w:rsidRPr="002D137D">
        <w:rPr>
          <w:i/>
          <w:color w:val="222A35" w:themeColor="text2" w:themeShade="80"/>
          <w:szCs w:val="20"/>
        </w:rPr>
        <w:t>innovaciones</w:t>
      </w:r>
      <w:r w:rsidRPr="002D137D">
        <w:rPr>
          <w:i/>
          <w:color w:val="222A35" w:themeColor="text2" w:themeShade="80"/>
          <w:spacing w:val="1"/>
          <w:szCs w:val="20"/>
        </w:rPr>
        <w:t xml:space="preserve"> </w:t>
      </w:r>
      <w:r w:rsidRPr="002D137D">
        <w:rPr>
          <w:i/>
          <w:color w:val="222A35" w:themeColor="text2" w:themeShade="80"/>
          <w:szCs w:val="20"/>
        </w:rPr>
        <w:t>tecnológicas;</w:t>
      </w:r>
      <w:r w:rsidRPr="002D137D">
        <w:rPr>
          <w:i/>
          <w:color w:val="222A35" w:themeColor="text2" w:themeShade="80"/>
          <w:spacing w:val="1"/>
          <w:szCs w:val="20"/>
        </w:rPr>
        <w:t xml:space="preserve"> </w:t>
      </w:r>
      <w:r w:rsidRPr="002D137D">
        <w:rPr>
          <w:i/>
          <w:color w:val="222A35" w:themeColor="text2" w:themeShade="80"/>
          <w:szCs w:val="20"/>
        </w:rPr>
        <w:t>d)</w:t>
      </w:r>
      <w:r w:rsidRPr="002D137D">
        <w:rPr>
          <w:i/>
          <w:color w:val="222A35" w:themeColor="text2" w:themeShade="80"/>
          <w:spacing w:val="1"/>
          <w:szCs w:val="20"/>
        </w:rPr>
        <w:t xml:space="preserve"> </w:t>
      </w:r>
      <w:r w:rsidRPr="002D137D">
        <w:rPr>
          <w:i/>
          <w:color w:val="222A35" w:themeColor="text2" w:themeShade="80"/>
          <w:szCs w:val="20"/>
        </w:rPr>
        <w:t>Formar</w:t>
      </w:r>
      <w:r w:rsidRPr="002D137D">
        <w:rPr>
          <w:i/>
          <w:color w:val="222A35" w:themeColor="text2" w:themeShade="80"/>
          <w:spacing w:val="1"/>
          <w:szCs w:val="20"/>
        </w:rPr>
        <w:t xml:space="preserve"> </w:t>
      </w:r>
      <w:r w:rsidRPr="002D137D">
        <w:rPr>
          <w:i/>
          <w:color w:val="222A35" w:themeColor="text2" w:themeShade="80"/>
          <w:szCs w:val="20"/>
        </w:rPr>
        <w:t>académicos</w:t>
      </w:r>
      <w:r w:rsidRPr="002D137D">
        <w:rPr>
          <w:i/>
          <w:color w:val="222A35" w:themeColor="text2" w:themeShade="80"/>
          <w:spacing w:val="1"/>
          <w:szCs w:val="20"/>
        </w:rPr>
        <w:t xml:space="preserve"> </w:t>
      </w:r>
      <w:r w:rsidRPr="002D137D">
        <w:rPr>
          <w:i/>
          <w:color w:val="222A35" w:themeColor="text2" w:themeShade="80"/>
          <w:szCs w:val="20"/>
        </w:rPr>
        <w:t>y</w:t>
      </w:r>
      <w:r w:rsidRPr="002D137D">
        <w:rPr>
          <w:i/>
          <w:color w:val="222A35" w:themeColor="text2" w:themeShade="80"/>
          <w:spacing w:val="1"/>
          <w:szCs w:val="20"/>
        </w:rPr>
        <w:t xml:space="preserve"> </w:t>
      </w:r>
      <w:r w:rsidRPr="002D137D">
        <w:rPr>
          <w:i/>
          <w:color w:val="222A35" w:themeColor="text2" w:themeShade="80"/>
          <w:szCs w:val="20"/>
        </w:rPr>
        <w:t>profesionales</w:t>
      </w:r>
      <w:r w:rsidRPr="002D137D">
        <w:rPr>
          <w:i/>
          <w:color w:val="222A35" w:themeColor="text2" w:themeShade="80"/>
          <w:spacing w:val="1"/>
          <w:szCs w:val="20"/>
        </w:rPr>
        <w:t xml:space="preserve"> </w:t>
      </w:r>
      <w:r w:rsidRPr="002D137D">
        <w:rPr>
          <w:i/>
          <w:color w:val="222A35" w:themeColor="text2" w:themeShade="80"/>
          <w:szCs w:val="20"/>
        </w:rPr>
        <w:t>responsables,</w:t>
      </w:r>
      <w:r w:rsidRPr="002D137D">
        <w:rPr>
          <w:i/>
          <w:color w:val="222A35" w:themeColor="text2" w:themeShade="80"/>
          <w:spacing w:val="-9"/>
          <w:szCs w:val="20"/>
        </w:rPr>
        <w:t xml:space="preserve"> </w:t>
      </w:r>
      <w:r w:rsidRPr="002D137D">
        <w:rPr>
          <w:i/>
          <w:color w:val="222A35" w:themeColor="text2" w:themeShade="80"/>
          <w:szCs w:val="20"/>
        </w:rPr>
        <w:t>en</w:t>
      </w:r>
      <w:r w:rsidRPr="002D137D">
        <w:rPr>
          <w:i/>
          <w:color w:val="222A35" w:themeColor="text2" w:themeShade="80"/>
          <w:spacing w:val="-6"/>
          <w:szCs w:val="20"/>
        </w:rPr>
        <w:t xml:space="preserve"> </w:t>
      </w:r>
      <w:r w:rsidRPr="002D137D">
        <w:rPr>
          <w:i/>
          <w:color w:val="222A35" w:themeColor="text2" w:themeShade="80"/>
          <w:szCs w:val="20"/>
        </w:rPr>
        <w:t>todos</w:t>
      </w:r>
      <w:r w:rsidRPr="002D137D">
        <w:rPr>
          <w:i/>
          <w:color w:val="222A35" w:themeColor="text2" w:themeShade="80"/>
          <w:spacing w:val="-7"/>
          <w:szCs w:val="20"/>
        </w:rPr>
        <w:t xml:space="preserve"> </w:t>
      </w:r>
      <w:r w:rsidRPr="002D137D">
        <w:rPr>
          <w:i/>
          <w:color w:val="222A35" w:themeColor="text2" w:themeShade="80"/>
          <w:szCs w:val="20"/>
        </w:rPr>
        <w:t>los</w:t>
      </w:r>
      <w:r w:rsidRPr="002D137D">
        <w:rPr>
          <w:i/>
          <w:color w:val="222A35" w:themeColor="text2" w:themeShade="80"/>
          <w:spacing w:val="-5"/>
          <w:szCs w:val="20"/>
        </w:rPr>
        <w:t xml:space="preserve"> </w:t>
      </w:r>
      <w:r w:rsidRPr="002D137D">
        <w:rPr>
          <w:i/>
          <w:color w:val="222A35" w:themeColor="text2" w:themeShade="80"/>
          <w:szCs w:val="20"/>
        </w:rPr>
        <w:t>campos</w:t>
      </w:r>
      <w:r w:rsidRPr="002D137D">
        <w:rPr>
          <w:i/>
          <w:color w:val="222A35" w:themeColor="text2" w:themeShade="80"/>
          <w:spacing w:val="-6"/>
          <w:szCs w:val="20"/>
        </w:rPr>
        <w:t xml:space="preserve"> </w:t>
      </w:r>
      <w:r w:rsidRPr="002D137D">
        <w:rPr>
          <w:i/>
          <w:color w:val="222A35" w:themeColor="text2" w:themeShade="80"/>
          <w:szCs w:val="20"/>
        </w:rPr>
        <w:t>del</w:t>
      </w:r>
      <w:r w:rsidRPr="002D137D">
        <w:rPr>
          <w:i/>
          <w:color w:val="222A35" w:themeColor="text2" w:themeShade="80"/>
          <w:spacing w:val="-10"/>
          <w:szCs w:val="20"/>
        </w:rPr>
        <w:t xml:space="preserve"> </w:t>
      </w:r>
      <w:r w:rsidRPr="002D137D">
        <w:rPr>
          <w:i/>
          <w:color w:val="222A35" w:themeColor="text2" w:themeShade="80"/>
          <w:szCs w:val="20"/>
        </w:rPr>
        <w:t>conocimiento,</w:t>
      </w:r>
      <w:r w:rsidRPr="002D137D">
        <w:rPr>
          <w:i/>
          <w:color w:val="222A35" w:themeColor="text2" w:themeShade="80"/>
          <w:spacing w:val="-8"/>
          <w:szCs w:val="20"/>
        </w:rPr>
        <w:t xml:space="preserve"> </w:t>
      </w:r>
      <w:r w:rsidRPr="002D137D">
        <w:rPr>
          <w:i/>
          <w:color w:val="222A35" w:themeColor="text2" w:themeShade="80"/>
          <w:szCs w:val="20"/>
        </w:rPr>
        <w:t>con</w:t>
      </w:r>
      <w:r w:rsidRPr="002D137D">
        <w:rPr>
          <w:i/>
          <w:color w:val="222A35" w:themeColor="text2" w:themeShade="80"/>
          <w:spacing w:val="-8"/>
          <w:szCs w:val="20"/>
        </w:rPr>
        <w:t xml:space="preserve"> </w:t>
      </w:r>
      <w:r w:rsidRPr="002D137D">
        <w:rPr>
          <w:i/>
          <w:color w:val="222A35" w:themeColor="text2" w:themeShade="80"/>
          <w:szCs w:val="20"/>
        </w:rPr>
        <w:t>conciencia</w:t>
      </w:r>
      <w:r w:rsidRPr="002D137D">
        <w:rPr>
          <w:i/>
          <w:color w:val="222A35" w:themeColor="text2" w:themeShade="80"/>
          <w:spacing w:val="-7"/>
          <w:szCs w:val="20"/>
        </w:rPr>
        <w:t xml:space="preserve"> </w:t>
      </w:r>
      <w:r w:rsidRPr="002D137D">
        <w:rPr>
          <w:i/>
          <w:color w:val="222A35" w:themeColor="text2" w:themeShade="80"/>
          <w:szCs w:val="20"/>
        </w:rPr>
        <w:t>ética</w:t>
      </w:r>
      <w:r w:rsidRPr="002D137D">
        <w:rPr>
          <w:i/>
          <w:color w:val="222A35" w:themeColor="text2" w:themeShade="80"/>
          <w:spacing w:val="-8"/>
          <w:szCs w:val="20"/>
        </w:rPr>
        <w:t xml:space="preserve"> </w:t>
      </w:r>
      <w:r w:rsidRPr="002D137D">
        <w:rPr>
          <w:i/>
          <w:color w:val="222A35" w:themeColor="text2" w:themeShade="80"/>
          <w:szCs w:val="20"/>
        </w:rPr>
        <w:t>y</w:t>
      </w:r>
      <w:r w:rsidRPr="002D137D">
        <w:rPr>
          <w:i/>
          <w:color w:val="222A35" w:themeColor="text2" w:themeShade="80"/>
          <w:spacing w:val="-7"/>
          <w:szCs w:val="20"/>
        </w:rPr>
        <w:t xml:space="preserve"> </w:t>
      </w:r>
      <w:r w:rsidRPr="002D137D">
        <w:rPr>
          <w:i/>
          <w:color w:val="222A35" w:themeColor="text2" w:themeShade="80"/>
          <w:szCs w:val="20"/>
        </w:rPr>
        <w:t>solidaria,</w:t>
      </w:r>
      <w:r w:rsidRPr="002D137D">
        <w:rPr>
          <w:i/>
          <w:color w:val="222A35" w:themeColor="text2" w:themeShade="80"/>
          <w:spacing w:val="-8"/>
          <w:szCs w:val="20"/>
        </w:rPr>
        <w:t xml:space="preserve"> </w:t>
      </w:r>
      <w:r w:rsidRPr="002D137D">
        <w:rPr>
          <w:i/>
          <w:color w:val="222A35" w:themeColor="text2" w:themeShade="80"/>
          <w:szCs w:val="20"/>
        </w:rPr>
        <w:t>capaces</w:t>
      </w:r>
      <w:r w:rsidRPr="002D137D">
        <w:rPr>
          <w:i/>
          <w:color w:val="222A35" w:themeColor="text2" w:themeShade="80"/>
          <w:spacing w:val="-54"/>
          <w:szCs w:val="20"/>
        </w:rPr>
        <w:t xml:space="preserve"> </w:t>
      </w:r>
      <w:r w:rsidRPr="002D137D">
        <w:rPr>
          <w:i/>
          <w:color w:val="222A35" w:themeColor="text2" w:themeShade="80"/>
          <w:szCs w:val="20"/>
        </w:rPr>
        <w:t>de</w:t>
      </w:r>
      <w:r w:rsidRPr="002D137D">
        <w:rPr>
          <w:i/>
          <w:color w:val="222A35" w:themeColor="text2" w:themeShade="80"/>
          <w:spacing w:val="1"/>
          <w:szCs w:val="20"/>
        </w:rPr>
        <w:t xml:space="preserve"> </w:t>
      </w:r>
      <w:r w:rsidRPr="002D137D">
        <w:rPr>
          <w:i/>
          <w:color w:val="222A35" w:themeColor="text2" w:themeShade="80"/>
          <w:szCs w:val="20"/>
        </w:rPr>
        <w:t>contribuir</w:t>
      </w:r>
      <w:r w:rsidRPr="002D137D">
        <w:rPr>
          <w:i/>
          <w:color w:val="222A35" w:themeColor="text2" w:themeShade="80"/>
          <w:spacing w:val="1"/>
          <w:szCs w:val="20"/>
        </w:rPr>
        <w:t xml:space="preserve"> </w:t>
      </w:r>
      <w:r w:rsidRPr="002D137D">
        <w:rPr>
          <w:i/>
          <w:color w:val="222A35" w:themeColor="text2" w:themeShade="80"/>
          <w:szCs w:val="20"/>
        </w:rPr>
        <w:t>al</w:t>
      </w:r>
      <w:r w:rsidRPr="002D137D">
        <w:rPr>
          <w:i/>
          <w:color w:val="222A35" w:themeColor="text2" w:themeShade="80"/>
          <w:spacing w:val="1"/>
          <w:szCs w:val="20"/>
        </w:rPr>
        <w:t xml:space="preserve"> </w:t>
      </w:r>
      <w:r w:rsidRPr="002D137D">
        <w:rPr>
          <w:i/>
          <w:color w:val="222A35" w:themeColor="text2" w:themeShade="80"/>
          <w:szCs w:val="20"/>
        </w:rPr>
        <w:t>desarrollo</w:t>
      </w:r>
      <w:r w:rsidRPr="002D137D">
        <w:rPr>
          <w:i/>
          <w:color w:val="222A35" w:themeColor="text2" w:themeShade="80"/>
          <w:spacing w:val="1"/>
          <w:szCs w:val="20"/>
        </w:rPr>
        <w:t xml:space="preserve"> </w:t>
      </w:r>
      <w:r w:rsidRPr="002D137D">
        <w:rPr>
          <w:i/>
          <w:color w:val="222A35" w:themeColor="text2" w:themeShade="80"/>
          <w:szCs w:val="20"/>
        </w:rPr>
        <w:t>de</w:t>
      </w:r>
      <w:r w:rsidRPr="002D137D">
        <w:rPr>
          <w:i/>
          <w:color w:val="222A35" w:themeColor="text2" w:themeShade="80"/>
          <w:spacing w:val="1"/>
          <w:szCs w:val="20"/>
        </w:rPr>
        <w:t xml:space="preserve"> </w:t>
      </w:r>
      <w:r w:rsidRPr="002D137D">
        <w:rPr>
          <w:i/>
          <w:color w:val="222A35" w:themeColor="text2" w:themeShade="80"/>
          <w:szCs w:val="20"/>
        </w:rPr>
        <w:t>las</w:t>
      </w:r>
      <w:r w:rsidRPr="002D137D">
        <w:rPr>
          <w:i/>
          <w:color w:val="222A35" w:themeColor="text2" w:themeShade="80"/>
          <w:spacing w:val="1"/>
          <w:szCs w:val="20"/>
        </w:rPr>
        <w:t xml:space="preserve"> </w:t>
      </w:r>
      <w:r w:rsidRPr="002D137D">
        <w:rPr>
          <w:i/>
          <w:color w:val="222A35" w:themeColor="text2" w:themeShade="80"/>
          <w:szCs w:val="20"/>
        </w:rPr>
        <w:t>instituciones</w:t>
      </w:r>
      <w:r w:rsidRPr="002D137D">
        <w:rPr>
          <w:i/>
          <w:color w:val="222A35" w:themeColor="text2" w:themeShade="80"/>
          <w:spacing w:val="1"/>
          <w:szCs w:val="20"/>
        </w:rPr>
        <w:t xml:space="preserve"> </w:t>
      </w:r>
      <w:r w:rsidRPr="002D137D">
        <w:rPr>
          <w:i/>
          <w:color w:val="222A35" w:themeColor="text2" w:themeShade="80"/>
          <w:szCs w:val="20"/>
        </w:rPr>
        <w:t>de</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1"/>
          <w:szCs w:val="20"/>
        </w:rPr>
        <w:t xml:space="preserve"> </w:t>
      </w:r>
      <w:r w:rsidRPr="002D137D">
        <w:rPr>
          <w:i/>
          <w:color w:val="222A35" w:themeColor="text2" w:themeShade="80"/>
          <w:szCs w:val="20"/>
        </w:rPr>
        <w:t>República,</w:t>
      </w:r>
      <w:r w:rsidRPr="002D137D">
        <w:rPr>
          <w:i/>
          <w:color w:val="222A35" w:themeColor="text2" w:themeShade="80"/>
          <w:spacing w:val="1"/>
          <w:szCs w:val="20"/>
        </w:rPr>
        <w:t xml:space="preserve"> </w:t>
      </w:r>
      <w:r w:rsidRPr="002D137D">
        <w:rPr>
          <w:i/>
          <w:color w:val="222A35" w:themeColor="text2" w:themeShade="80"/>
          <w:szCs w:val="20"/>
        </w:rPr>
        <w:t>a</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1"/>
          <w:szCs w:val="20"/>
        </w:rPr>
        <w:t xml:space="preserve"> </w:t>
      </w:r>
      <w:r w:rsidRPr="002D137D">
        <w:rPr>
          <w:i/>
          <w:color w:val="222A35" w:themeColor="text2" w:themeShade="80"/>
          <w:szCs w:val="20"/>
        </w:rPr>
        <w:t>vigencia</w:t>
      </w:r>
      <w:r w:rsidRPr="002D137D">
        <w:rPr>
          <w:i/>
          <w:color w:val="222A35" w:themeColor="text2" w:themeShade="80"/>
          <w:spacing w:val="1"/>
          <w:szCs w:val="20"/>
        </w:rPr>
        <w:t xml:space="preserve"> </w:t>
      </w:r>
      <w:r w:rsidRPr="002D137D">
        <w:rPr>
          <w:i/>
          <w:color w:val="222A35" w:themeColor="text2" w:themeShade="80"/>
          <w:szCs w:val="20"/>
        </w:rPr>
        <w:t>del</w:t>
      </w:r>
      <w:r w:rsidRPr="002D137D">
        <w:rPr>
          <w:i/>
          <w:color w:val="222A35" w:themeColor="text2" w:themeShade="80"/>
          <w:spacing w:val="1"/>
          <w:szCs w:val="20"/>
        </w:rPr>
        <w:t xml:space="preserve"> </w:t>
      </w:r>
      <w:r w:rsidRPr="002D137D">
        <w:rPr>
          <w:i/>
          <w:color w:val="222A35" w:themeColor="text2" w:themeShade="80"/>
          <w:szCs w:val="20"/>
        </w:rPr>
        <w:t>orden</w:t>
      </w:r>
      <w:r w:rsidRPr="002D137D">
        <w:rPr>
          <w:i/>
          <w:color w:val="222A35" w:themeColor="text2" w:themeShade="80"/>
          <w:spacing w:val="-53"/>
          <w:szCs w:val="20"/>
        </w:rPr>
        <w:t xml:space="preserve"> </w:t>
      </w:r>
      <w:r w:rsidRPr="002D137D">
        <w:rPr>
          <w:i/>
          <w:color w:val="222A35" w:themeColor="text2" w:themeShade="80"/>
          <w:szCs w:val="20"/>
        </w:rPr>
        <w:t>democrático, y a estimular la participación social; e) Aportar con el cumplimiento de los</w:t>
      </w:r>
      <w:r w:rsidRPr="002D137D">
        <w:rPr>
          <w:i/>
          <w:color w:val="222A35" w:themeColor="text2" w:themeShade="80"/>
          <w:spacing w:val="1"/>
          <w:szCs w:val="20"/>
        </w:rPr>
        <w:t xml:space="preserve"> </w:t>
      </w:r>
      <w:r w:rsidRPr="002D137D">
        <w:rPr>
          <w:i/>
          <w:color w:val="222A35" w:themeColor="text2" w:themeShade="80"/>
          <w:szCs w:val="20"/>
        </w:rPr>
        <w:t>objetivos del régimen de desarrollo previsto en la Constitución y en el Plan Nacional de</w:t>
      </w:r>
      <w:r w:rsidRPr="002D137D">
        <w:rPr>
          <w:i/>
          <w:color w:val="222A35" w:themeColor="text2" w:themeShade="80"/>
          <w:spacing w:val="1"/>
          <w:szCs w:val="20"/>
        </w:rPr>
        <w:t xml:space="preserve"> </w:t>
      </w:r>
      <w:r w:rsidRPr="002D137D">
        <w:rPr>
          <w:i/>
          <w:color w:val="222A35" w:themeColor="text2" w:themeShade="80"/>
          <w:w w:val="95"/>
          <w:szCs w:val="20"/>
        </w:rPr>
        <w:t>Desarrollo; f)</w:t>
      </w:r>
      <w:r w:rsidRPr="002D137D">
        <w:rPr>
          <w:i/>
          <w:color w:val="222A35" w:themeColor="text2" w:themeShade="80"/>
          <w:spacing w:val="50"/>
          <w:szCs w:val="20"/>
        </w:rPr>
        <w:t xml:space="preserve"> </w:t>
      </w:r>
      <w:r w:rsidRPr="002D137D">
        <w:rPr>
          <w:i/>
          <w:color w:val="222A35" w:themeColor="text2" w:themeShade="80"/>
          <w:w w:val="95"/>
          <w:szCs w:val="20"/>
        </w:rPr>
        <w:t>Fomentar y</w:t>
      </w:r>
      <w:r w:rsidRPr="002D137D">
        <w:rPr>
          <w:i/>
          <w:color w:val="222A35" w:themeColor="text2" w:themeShade="80"/>
          <w:spacing w:val="50"/>
          <w:szCs w:val="20"/>
        </w:rPr>
        <w:t xml:space="preserve"> </w:t>
      </w:r>
      <w:r w:rsidRPr="002D137D">
        <w:rPr>
          <w:i/>
          <w:color w:val="222A35" w:themeColor="text2" w:themeShade="80"/>
          <w:w w:val="95"/>
          <w:szCs w:val="20"/>
        </w:rPr>
        <w:t>ejecutar programas de</w:t>
      </w:r>
      <w:r w:rsidRPr="002D137D">
        <w:rPr>
          <w:i/>
          <w:color w:val="222A35" w:themeColor="text2" w:themeShade="80"/>
          <w:spacing w:val="50"/>
          <w:szCs w:val="20"/>
        </w:rPr>
        <w:t xml:space="preserve"> </w:t>
      </w:r>
      <w:r w:rsidRPr="002D137D">
        <w:rPr>
          <w:i/>
          <w:color w:val="222A35" w:themeColor="text2" w:themeShade="80"/>
          <w:w w:val="95"/>
          <w:szCs w:val="20"/>
        </w:rPr>
        <w:t>investigación de carácter</w:t>
      </w:r>
      <w:r w:rsidRPr="002D137D">
        <w:rPr>
          <w:i/>
          <w:color w:val="222A35" w:themeColor="text2" w:themeShade="80"/>
          <w:spacing w:val="50"/>
          <w:szCs w:val="20"/>
        </w:rPr>
        <w:t xml:space="preserve"> </w:t>
      </w:r>
      <w:r w:rsidRPr="002D137D">
        <w:rPr>
          <w:i/>
          <w:color w:val="222A35" w:themeColor="text2" w:themeShade="80"/>
          <w:w w:val="95"/>
          <w:szCs w:val="20"/>
        </w:rPr>
        <w:t>científico, tecnológico</w:t>
      </w:r>
      <w:r w:rsidRPr="002D137D">
        <w:rPr>
          <w:i/>
          <w:color w:val="222A35" w:themeColor="text2" w:themeShade="80"/>
          <w:spacing w:val="1"/>
          <w:w w:val="95"/>
          <w:szCs w:val="20"/>
        </w:rPr>
        <w:t xml:space="preserve"> </w:t>
      </w:r>
      <w:r w:rsidRPr="002D137D">
        <w:rPr>
          <w:i/>
          <w:color w:val="222A35" w:themeColor="text2" w:themeShade="80"/>
          <w:szCs w:val="20"/>
        </w:rPr>
        <w:t>y pedagógico que coadyuven al mejoramiento y protección del ambiente y promuevan el</w:t>
      </w:r>
      <w:r w:rsidRPr="002D137D">
        <w:rPr>
          <w:i/>
          <w:color w:val="222A35" w:themeColor="text2" w:themeShade="80"/>
          <w:spacing w:val="1"/>
          <w:szCs w:val="20"/>
        </w:rPr>
        <w:t xml:space="preserve"> </w:t>
      </w:r>
      <w:r w:rsidRPr="002D137D">
        <w:rPr>
          <w:i/>
          <w:color w:val="222A35" w:themeColor="text2" w:themeShade="80"/>
          <w:szCs w:val="20"/>
        </w:rPr>
        <w:t>desarrollo</w:t>
      </w:r>
      <w:r w:rsidRPr="002D137D">
        <w:rPr>
          <w:i/>
          <w:color w:val="222A35" w:themeColor="text2" w:themeShade="80"/>
          <w:spacing w:val="1"/>
          <w:szCs w:val="20"/>
        </w:rPr>
        <w:t xml:space="preserve"> </w:t>
      </w:r>
      <w:r w:rsidRPr="002D137D">
        <w:rPr>
          <w:i/>
          <w:color w:val="222A35" w:themeColor="text2" w:themeShade="80"/>
          <w:szCs w:val="20"/>
        </w:rPr>
        <w:t>sustentable</w:t>
      </w:r>
      <w:r w:rsidRPr="002D137D">
        <w:rPr>
          <w:i/>
          <w:color w:val="222A35" w:themeColor="text2" w:themeShade="80"/>
          <w:spacing w:val="1"/>
          <w:szCs w:val="20"/>
        </w:rPr>
        <w:t xml:space="preserve"> </w:t>
      </w:r>
      <w:r w:rsidRPr="002D137D">
        <w:rPr>
          <w:i/>
          <w:color w:val="222A35" w:themeColor="text2" w:themeShade="80"/>
          <w:szCs w:val="20"/>
        </w:rPr>
        <w:t>nacional</w:t>
      </w:r>
      <w:r w:rsidRPr="002D137D">
        <w:rPr>
          <w:i/>
          <w:color w:val="222A35" w:themeColor="text2" w:themeShade="80"/>
          <w:spacing w:val="1"/>
          <w:szCs w:val="20"/>
        </w:rPr>
        <w:t xml:space="preserve"> </w:t>
      </w:r>
      <w:r w:rsidRPr="002D137D">
        <w:rPr>
          <w:i/>
          <w:color w:val="222A35" w:themeColor="text2" w:themeShade="80"/>
          <w:szCs w:val="20"/>
        </w:rPr>
        <w:t>en</w:t>
      </w:r>
      <w:r w:rsidRPr="002D137D">
        <w:rPr>
          <w:i/>
          <w:color w:val="222A35" w:themeColor="text2" w:themeShade="80"/>
          <w:spacing w:val="1"/>
          <w:szCs w:val="20"/>
        </w:rPr>
        <w:t xml:space="preserve"> </w:t>
      </w:r>
      <w:r w:rsidRPr="002D137D">
        <w:rPr>
          <w:i/>
          <w:color w:val="222A35" w:themeColor="text2" w:themeShade="80"/>
          <w:szCs w:val="20"/>
        </w:rPr>
        <w:t>armonía</w:t>
      </w:r>
      <w:r w:rsidRPr="002D137D">
        <w:rPr>
          <w:i/>
          <w:color w:val="222A35" w:themeColor="text2" w:themeShade="80"/>
          <w:spacing w:val="1"/>
          <w:szCs w:val="20"/>
        </w:rPr>
        <w:t xml:space="preserve"> </w:t>
      </w:r>
      <w:r w:rsidRPr="002D137D">
        <w:rPr>
          <w:i/>
          <w:color w:val="222A35" w:themeColor="text2" w:themeShade="80"/>
          <w:szCs w:val="20"/>
        </w:rPr>
        <w:t>con</w:t>
      </w:r>
      <w:r w:rsidRPr="002D137D">
        <w:rPr>
          <w:i/>
          <w:color w:val="222A35" w:themeColor="text2" w:themeShade="80"/>
          <w:spacing w:val="1"/>
          <w:szCs w:val="20"/>
        </w:rPr>
        <w:t xml:space="preserve"> </w:t>
      </w:r>
      <w:r w:rsidRPr="002D137D">
        <w:rPr>
          <w:i/>
          <w:color w:val="222A35" w:themeColor="text2" w:themeShade="80"/>
          <w:szCs w:val="20"/>
        </w:rPr>
        <w:t>los</w:t>
      </w:r>
      <w:r w:rsidRPr="002D137D">
        <w:rPr>
          <w:i/>
          <w:color w:val="222A35" w:themeColor="text2" w:themeShade="80"/>
          <w:spacing w:val="1"/>
          <w:szCs w:val="20"/>
        </w:rPr>
        <w:t xml:space="preserve"> </w:t>
      </w:r>
      <w:r w:rsidRPr="002D137D">
        <w:rPr>
          <w:i/>
          <w:color w:val="222A35" w:themeColor="text2" w:themeShade="80"/>
          <w:szCs w:val="20"/>
        </w:rPr>
        <w:t>derechos</w:t>
      </w:r>
      <w:r w:rsidRPr="002D137D">
        <w:rPr>
          <w:i/>
          <w:color w:val="222A35" w:themeColor="text2" w:themeShade="80"/>
          <w:spacing w:val="1"/>
          <w:szCs w:val="20"/>
        </w:rPr>
        <w:t xml:space="preserve"> </w:t>
      </w:r>
      <w:r w:rsidRPr="002D137D">
        <w:rPr>
          <w:i/>
          <w:color w:val="222A35" w:themeColor="text2" w:themeShade="80"/>
          <w:szCs w:val="20"/>
        </w:rPr>
        <w:t>de</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1"/>
          <w:szCs w:val="20"/>
        </w:rPr>
        <w:t xml:space="preserve"> </w:t>
      </w:r>
      <w:r w:rsidRPr="002D137D">
        <w:rPr>
          <w:i/>
          <w:color w:val="222A35" w:themeColor="text2" w:themeShade="80"/>
          <w:szCs w:val="20"/>
        </w:rPr>
        <w:t>naturaleza</w:t>
      </w:r>
      <w:r w:rsidRPr="002D137D">
        <w:rPr>
          <w:i/>
          <w:color w:val="222A35" w:themeColor="text2" w:themeShade="80"/>
          <w:spacing w:val="1"/>
          <w:szCs w:val="20"/>
        </w:rPr>
        <w:t xml:space="preserve"> </w:t>
      </w:r>
      <w:r w:rsidRPr="002D137D">
        <w:rPr>
          <w:i/>
          <w:color w:val="222A35" w:themeColor="text2" w:themeShade="80"/>
          <w:szCs w:val="20"/>
        </w:rPr>
        <w:t>constitucionalmente</w:t>
      </w:r>
      <w:r w:rsidRPr="002D137D">
        <w:rPr>
          <w:i/>
          <w:color w:val="222A35" w:themeColor="text2" w:themeShade="80"/>
          <w:spacing w:val="-6"/>
          <w:szCs w:val="20"/>
        </w:rPr>
        <w:t xml:space="preserve"> </w:t>
      </w:r>
      <w:r w:rsidRPr="002D137D">
        <w:rPr>
          <w:i/>
          <w:color w:val="222A35" w:themeColor="text2" w:themeShade="80"/>
          <w:szCs w:val="20"/>
        </w:rPr>
        <w:t>reconocidos,</w:t>
      </w:r>
      <w:r w:rsidRPr="002D137D">
        <w:rPr>
          <w:i/>
          <w:color w:val="222A35" w:themeColor="text2" w:themeShade="80"/>
          <w:spacing w:val="-6"/>
          <w:szCs w:val="20"/>
        </w:rPr>
        <w:t xml:space="preserve"> </w:t>
      </w:r>
      <w:r w:rsidRPr="002D137D">
        <w:rPr>
          <w:i/>
          <w:color w:val="222A35" w:themeColor="text2" w:themeShade="80"/>
          <w:szCs w:val="20"/>
        </w:rPr>
        <w:t>priorizando</w:t>
      </w:r>
      <w:r w:rsidRPr="002D137D">
        <w:rPr>
          <w:i/>
          <w:color w:val="222A35" w:themeColor="text2" w:themeShade="80"/>
          <w:spacing w:val="-5"/>
          <w:szCs w:val="20"/>
        </w:rPr>
        <w:t xml:space="preserve"> </w:t>
      </w:r>
      <w:r w:rsidRPr="002D137D">
        <w:rPr>
          <w:i/>
          <w:color w:val="222A35" w:themeColor="text2" w:themeShade="80"/>
          <w:szCs w:val="20"/>
        </w:rPr>
        <w:t>el</w:t>
      </w:r>
      <w:r w:rsidRPr="002D137D">
        <w:rPr>
          <w:i/>
          <w:color w:val="222A35" w:themeColor="text2" w:themeShade="80"/>
          <w:spacing w:val="-7"/>
          <w:szCs w:val="20"/>
        </w:rPr>
        <w:t xml:space="preserve"> </w:t>
      </w:r>
      <w:r w:rsidRPr="002D137D">
        <w:rPr>
          <w:i/>
          <w:color w:val="222A35" w:themeColor="text2" w:themeShade="80"/>
          <w:szCs w:val="20"/>
        </w:rPr>
        <w:t>bienestar</w:t>
      </w:r>
      <w:r w:rsidRPr="002D137D">
        <w:rPr>
          <w:i/>
          <w:color w:val="222A35" w:themeColor="text2" w:themeShade="80"/>
          <w:spacing w:val="-5"/>
          <w:szCs w:val="20"/>
        </w:rPr>
        <w:t xml:space="preserve"> </w:t>
      </w:r>
      <w:r w:rsidRPr="002D137D">
        <w:rPr>
          <w:i/>
          <w:color w:val="222A35" w:themeColor="text2" w:themeShade="80"/>
          <w:szCs w:val="20"/>
        </w:rPr>
        <w:t>animal;</w:t>
      </w:r>
      <w:r w:rsidRPr="002D137D">
        <w:rPr>
          <w:i/>
          <w:color w:val="222A35" w:themeColor="text2" w:themeShade="80"/>
          <w:spacing w:val="-5"/>
          <w:szCs w:val="20"/>
        </w:rPr>
        <w:t xml:space="preserve"> </w:t>
      </w:r>
      <w:r w:rsidRPr="002D137D">
        <w:rPr>
          <w:i/>
          <w:color w:val="222A35" w:themeColor="text2" w:themeShade="80"/>
          <w:szCs w:val="20"/>
        </w:rPr>
        <w:t>h)</w:t>
      </w:r>
      <w:r w:rsidRPr="002D137D">
        <w:rPr>
          <w:i/>
          <w:color w:val="222A35" w:themeColor="text2" w:themeShade="80"/>
          <w:spacing w:val="-3"/>
          <w:szCs w:val="20"/>
        </w:rPr>
        <w:t xml:space="preserve"> </w:t>
      </w:r>
      <w:r w:rsidRPr="002D137D">
        <w:rPr>
          <w:i/>
          <w:color w:val="222A35" w:themeColor="text2" w:themeShade="80"/>
          <w:szCs w:val="20"/>
        </w:rPr>
        <w:t>Contribuir</w:t>
      </w:r>
      <w:r w:rsidRPr="002D137D">
        <w:rPr>
          <w:i/>
          <w:color w:val="222A35" w:themeColor="text2" w:themeShade="80"/>
          <w:spacing w:val="-7"/>
          <w:szCs w:val="20"/>
        </w:rPr>
        <w:t xml:space="preserve"> </w:t>
      </w:r>
      <w:r w:rsidRPr="002D137D">
        <w:rPr>
          <w:i/>
          <w:color w:val="222A35" w:themeColor="text2" w:themeShade="80"/>
          <w:szCs w:val="20"/>
        </w:rPr>
        <w:t>en el</w:t>
      </w:r>
      <w:r w:rsidRPr="002D137D">
        <w:rPr>
          <w:i/>
          <w:color w:val="222A35" w:themeColor="text2" w:themeShade="80"/>
          <w:spacing w:val="-5"/>
          <w:szCs w:val="20"/>
        </w:rPr>
        <w:t xml:space="preserve"> </w:t>
      </w:r>
      <w:r w:rsidRPr="002D137D">
        <w:rPr>
          <w:i/>
          <w:color w:val="222A35" w:themeColor="text2" w:themeShade="80"/>
          <w:szCs w:val="20"/>
        </w:rPr>
        <w:t>desarrollo</w:t>
      </w:r>
      <w:r w:rsidRPr="002D137D">
        <w:rPr>
          <w:i/>
          <w:color w:val="222A35" w:themeColor="text2" w:themeShade="80"/>
          <w:spacing w:val="-53"/>
          <w:szCs w:val="20"/>
        </w:rPr>
        <w:t xml:space="preserve"> </w:t>
      </w:r>
      <w:r w:rsidRPr="002D137D">
        <w:rPr>
          <w:i/>
          <w:color w:val="222A35" w:themeColor="text2" w:themeShade="80"/>
          <w:szCs w:val="20"/>
        </w:rPr>
        <w:t>local y nacional de manera permanente, a través del trabajo comunitario o vinculación con la</w:t>
      </w:r>
      <w:r w:rsidRPr="002D137D">
        <w:rPr>
          <w:i/>
          <w:color w:val="222A35" w:themeColor="text2" w:themeShade="80"/>
          <w:spacing w:val="1"/>
          <w:szCs w:val="20"/>
        </w:rPr>
        <w:t xml:space="preserve"> </w:t>
      </w:r>
      <w:r w:rsidRPr="002D137D">
        <w:rPr>
          <w:i/>
          <w:color w:val="222A35" w:themeColor="text2" w:themeShade="80"/>
          <w:szCs w:val="20"/>
        </w:rPr>
        <w:t>sociedad; i) Impulsar la generación de programas, proyectos y mecanismos para fortalecer la</w:t>
      </w:r>
      <w:r w:rsidRPr="002D137D">
        <w:rPr>
          <w:i/>
          <w:color w:val="222A35" w:themeColor="text2" w:themeShade="80"/>
          <w:spacing w:val="1"/>
          <w:szCs w:val="20"/>
        </w:rPr>
        <w:t xml:space="preserve"> </w:t>
      </w:r>
      <w:r w:rsidRPr="002D137D">
        <w:rPr>
          <w:i/>
          <w:color w:val="222A35" w:themeColor="text2" w:themeShade="80"/>
          <w:szCs w:val="20"/>
        </w:rPr>
        <w:t>innovación,</w:t>
      </w:r>
      <w:r w:rsidRPr="002D137D">
        <w:rPr>
          <w:i/>
          <w:color w:val="222A35" w:themeColor="text2" w:themeShade="80"/>
          <w:spacing w:val="1"/>
          <w:szCs w:val="20"/>
        </w:rPr>
        <w:t xml:space="preserve"> </w:t>
      </w:r>
      <w:r w:rsidRPr="002D137D">
        <w:rPr>
          <w:i/>
          <w:color w:val="222A35" w:themeColor="text2" w:themeShade="80"/>
          <w:szCs w:val="20"/>
        </w:rPr>
        <w:t>producción</w:t>
      </w:r>
      <w:r w:rsidRPr="002D137D">
        <w:rPr>
          <w:i/>
          <w:color w:val="222A35" w:themeColor="text2" w:themeShade="80"/>
          <w:spacing w:val="1"/>
          <w:szCs w:val="20"/>
        </w:rPr>
        <w:t xml:space="preserve"> </w:t>
      </w:r>
      <w:r w:rsidRPr="002D137D">
        <w:rPr>
          <w:i/>
          <w:color w:val="222A35" w:themeColor="text2" w:themeShade="80"/>
          <w:szCs w:val="20"/>
        </w:rPr>
        <w:t>y</w:t>
      </w:r>
      <w:r w:rsidRPr="002D137D">
        <w:rPr>
          <w:i/>
          <w:color w:val="222A35" w:themeColor="text2" w:themeShade="80"/>
          <w:spacing w:val="1"/>
          <w:szCs w:val="20"/>
        </w:rPr>
        <w:t xml:space="preserve"> </w:t>
      </w:r>
      <w:r w:rsidRPr="002D137D">
        <w:rPr>
          <w:i/>
          <w:color w:val="222A35" w:themeColor="text2" w:themeShade="80"/>
          <w:szCs w:val="20"/>
        </w:rPr>
        <w:t>transferencia</w:t>
      </w:r>
      <w:r w:rsidRPr="002D137D">
        <w:rPr>
          <w:i/>
          <w:color w:val="222A35" w:themeColor="text2" w:themeShade="80"/>
          <w:spacing w:val="1"/>
          <w:szCs w:val="20"/>
        </w:rPr>
        <w:t xml:space="preserve"> </w:t>
      </w:r>
      <w:r w:rsidRPr="002D137D">
        <w:rPr>
          <w:i/>
          <w:color w:val="222A35" w:themeColor="text2" w:themeShade="80"/>
          <w:szCs w:val="20"/>
        </w:rPr>
        <w:t>científica</w:t>
      </w:r>
      <w:r w:rsidRPr="002D137D">
        <w:rPr>
          <w:i/>
          <w:color w:val="222A35" w:themeColor="text2" w:themeShade="80"/>
          <w:spacing w:val="1"/>
          <w:szCs w:val="20"/>
        </w:rPr>
        <w:t xml:space="preserve"> </w:t>
      </w:r>
      <w:r w:rsidRPr="002D137D">
        <w:rPr>
          <w:i/>
          <w:color w:val="222A35" w:themeColor="text2" w:themeShade="80"/>
          <w:szCs w:val="20"/>
        </w:rPr>
        <w:t>y</w:t>
      </w:r>
      <w:r w:rsidRPr="002D137D">
        <w:rPr>
          <w:i/>
          <w:color w:val="222A35" w:themeColor="text2" w:themeShade="80"/>
          <w:spacing w:val="1"/>
          <w:szCs w:val="20"/>
        </w:rPr>
        <w:t xml:space="preserve"> </w:t>
      </w:r>
      <w:r w:rsidRPr="002D137D">
        <w:rPr>
          <w:i/>
          <w:color w:val="222A35" w:themeColor="text2" w:themeShade="80"/>
          <w:szCs w:val="20"/>
        </w:rPr>
        <w:t>tecnológica</w:t>
      </w:r>
      <w:r w:rsidRPr="002D137D">
        <w:rPr>
          <w:i/>
          <w:color w:val="222A35" w:themeColor="text2" w:themeShade="80"/>
          <w:spacing w:val="1"/>
          <w:szCs w:val="20"/>
        </w:rPr>
        <w:t xml:space="preserve"> </w:t>
      </w:r>
      <w:r w:rsidRPr="002D137D">
        <w:rPr>
          <w:i/>
          <w:color w:val="222A35" w:themeColor="text2" w:themeShade="80"/>
          <w:szCs w:val="20"/>
        </w:rPr>
        <w:t>en</w:t>
      </w:r>
      <w:r w:rsidRPr="002D137D">
        <w:rPr>
          <w:i/>
          <w:color w:val="222A35" w:themeColor="text2" w:themeShade="80"/>
          <w:spacing w:val="1"/>
          <w:szCs w:val="20"/>
        </w:rPr>
        <w:t xml:space="preserve"> </w:t>
      </w:r>
      <w:r w:rsidRPr="002D137D">
        <w:rPr>
          <w:i/>
          <w:color w:val="222A35" w:themeColor="text2" w:themeShade="80"/>
          <w:szCs w:val="20"/>
        </w:rPr>
        <w:t>todos</w:t>
      </w:r>
      <w:r w:rsidRPr="002D137D">
        <w:rPr>
          <w:i/>
          <w:color w:val="222A35" w:themeColor="text2" w:themeShade="80"/>
          <w:spacing w:val="1"/>
          <w:szCs w:val="20"/>
        </w:rPr>
        <w:t xml:space="preserve"> </w:t>
      </w:r>
      <w:r w:rsidRPr="002D137D">
        <w:rPr>
          <w:i/>
          <w:color w:val="222A35" w:themeColor="text2" w:themeShade="80"/>
          <w:szCs w:val="20"/>
        </w:rPr>
        <w:t>los</w:t>
      </w:r>
      <w:r w:rsidRPr="002D137D">
        <w:rPr>
          <w:i/>
          <w:color w:val="222A35" w:themeColor="text2" w:themeShade="80"/>
          <w:spacing w:val="1"/>
          <w:szCs w:val="20"/>
        </w:rPr>
        <w:t xml:space="preserve"> </w:t>
      </w:r>
      <w:r w:rsidRPr="002D137D">
        <w:rPr>
          <w:i/>
          <w:color w:val="222A35" w:themeColor="text2" w:themeShade="80"/>
          <w:szCs w:val="20"/>
        </w:rPr>
        <w:t>ámbitos</w:t>
      </w:r>
      <w:r w:rsidRPr="002D137D">
        <w:rPr>
          <w:i/>
          <w:color w:val="222A35" w:themeColor="text2" w:themeShade="80"/>
          <w:spacing w:val="1"/>
          <w:szCs w:val="20"/>
        </w:rPr>
        <w:t xml:space="preserve"> </w:t>
      </w:r>
      <w:r w:rsidRPr="002D137D">
        <w:rPr>
          <w:i/>
          <w:color w:val="222A35" w:themeColor="text2" w:themeShade="80"/>
          <w:szCs w:val="20"/>
        </w:rPr>
        <w:t>del</w:t>
      </w:r>
      <w:r w:rsidRPr="002D137D">
        <w:rPr>
          <w:i/>
          <w:color w:val="222A35" w:themeColor="text2" w:themeShade="80"/>
          <w:spacing w:val="-53"/>
          <w:szCs w:val="20"/>
        </w:rPr>
        <w:t xml:space="preserve"> </w:t>
      </w:r>
      <w:r w:rsidRPr="002D137D">
        <w:rPr>
          <w:i/>
          <w:color w:val="222A35" w:themeColor="text2" w:themeShade="80"/>
          <w:szCs w:val="20"/>
        </w:rPr>
        <w:t>conocimiento;</w:t>
      </w:r>
      <w:r w:rsidRPr="002D137D">
        <w:rPr>
          <w:i/>
          <w:color w:val="222A35" w:themeColor="text2" w:themeShade="80"/>
          <w:spacing w:val="-2"/>
          <w:szCs w:val="20"/>
        </w:rPr>
        <w:t xml:space="preserve"> </w:t>
      </w:r>
      <w:r w:rsidRPr="002D137D">
        <w:rPr>
          <w:i/>
          <w:color w:val="222A35" w:themeColor="text2" w:themeShade="80"/>
          <w:szCs w:val="20"/>
        </w:rPr>
        <w:t>(...)"</w:t>
      </w:r>
      <w:r w:rsidRPr="002D137D">
        <w:rPr>
          <w:color w:val="222A35" w:themeColor="text2" w:themeShade="80"/>
          <w:szCs w:val="20"/>
        </w:rPr>
        <w:t>.</w:t>
      </w:r>
    </w:p>
    <w:p w14:paraId="1B62BCAB" w14:textId="77777777" w:rsidR="0058260E" w:rsidRPr="002D137D" w:rsidRDefault="0058260E" w:rsidP="002D137D">
      <w:pPr>
        <w:pStyle w:val="Prrafodelista"/>
        <w:widowControl w:val="0"/>
        <w:numPr>
          <w:ilvl w:val="1"/>
          <w:numId w:val="1"/>
        </w:numPr>
        <w:autoSpaceDE w:val="0"/>
        <w:autoSpaceDN w:val="0"/>
        <w:spacing w:before="1" w:after="0"/>
        <w:ind w:left="709" w:right="111"/>
        <w:contextualSpacing w:val="0"/>
        <w:rPr>
          <w:color w:val="222A35" w:themeColor="text2" w:themeShade="80"/>
          <w:szCs w:val="20"/>
        </w:rPr>
      </w:pPr>
      <w:r w:rsidRPr="002D137D">
        <w:rPr>
          <w:color w:val="222A35" w:themeColor="text2" w:themeShade="80"/>
          <w:szCs w:val="20"/>
        </w:rPr>
        <w:t xml:space="preserve">El artículo 160 de la Ley Orgánica de Educación Superior determina: </w:t>
      </w:r>
      <w:r w:rsidRPr="002D137D">
        <w:rPr>
          <w:i/>
          <w:color w:val="222A35" w:themeColor="text2" w:themeShade="80"/>
          <w:szCs w:val="20"/>
        </w:rPr>
        <w:t>“Corresponde a las</w:t>
      </w:r>
      <w:r w:rsidRPr="002D137D">
        <w:rPr>
          <w:i/>
          <w:color w:val="222A35" w:themeColor="text2" w:themeShade="80"/>
          <w:spacing w:val="1"/>
          <w:szCs w:val="20"/>
        </w:rPr>
        <w:t xml:space="preserve"> </w:t>
      </w:r>
      <w:r w:rsidRPr="002D137D">
        <w:rPr>
          <w:i/>
          <w:color w:val="222A35" w:themeColor="text2" w:themeShade="80"/>
          <w:szCs w:val="20"/>
        </w:rPr>
        <w:t>instituciones de educación superior producir propuestas y planteamientos para buscar la</w:t>
      </w:r>
      <w:r w:rsidRPr="002D137D">
        <w:rPr>
          <w:i/>
          <w:color w:val="222A35" w:themeColor="text2" w:themeShade="80"/>
          <w:spacing w:val="1"/>
          <w:szCs w:val="20"/>
        </w:rPr>
        <w:t xml:space="preserve"> </w:t>
      </w:r>
      <w:r w:rsidRPr="002D137D">
        <w:rPr>
          <w:i/>
          <w:color w:val="222A35" w:themeColor="text2" w:themeShade="80"/>
          <w:szCs w:val="20"/>
        </w:rPr>
        <w:t>solución</w:t>
      </w:r>
      <w:r w:rsidRPr="002D137D">
        <w:rPr>
          <w:i/>
          <w:color w:val="222A35" w:themeColor="text2" w:themeShade="80"/>
          <w:spacing w:val="-8"/>
          <w:szCs w:val="20"/>
        </w:rPr>
        <w:t xml:space="preserve"> </w:t>
      </w:r>
      <w:r w:rsidRPr="002D137D">
        <w:rPr>
          <w:i/>
          <w:color w:val="222A35" w:themeColor="text2" w:themeShade="80"/>
          <w:szCs w:val="20"/>
        </w:rPr>
        <w:t>de</w:t>
      </w:r>
      <w:r w:rsidRPr="002D137D">
        <w:rPr>
          <w:i/>
          <w:color w:val="222A35" w:themeColor="text2" w:themeShade="80"/>
          <w:spacing w:val="-4"/>
          <w:szCs w:val="20"/>
        </w:rPr>
        <w:t xml:space="preserve"> </w:t>
      </w:r>
      <w:r w:rsidRPr="002D137D">
        <w:rPr>
          <w:i/>
          <w:color w:val="222A35" w:themeColor="text2" w:themeShade="80"/>
          <w:szCs w:val="20"/>
        </w:rPr>
        <w:t>los</w:t>
      </w:r>
      <w:r w:rsidRPr="002D137D">
        <w:rPr>
          <w:i/>
          <w:color w:val="222A35" w:themeColor="text2" w:themeShade="80"/>
          <w:spacing w:val="-6"/>
          <w:szCs w:val="20"/>
        </w:rPr>
        <w:t xml:space="preserve"> </w:t>
      </w:r>
      <w:r w:rsidRPr="002D137D">
        <w:rPr>
          <w:i/>
          <w:color w:val="222A35" w:themeColor="text2" w:themeShade="80"/>
          <w:szCs w:val="20"/>
        </w:rPr>
        <w:t>problemas</w:t>
      </w:r>
      <w:r w:rsidRPr="002D137D">
        <w:rPr>
          <w:i/>
          <w:color w:val="222A35" w:themeColor="text2" w:themeShade="80"/>
          <w:spacing w:val="-5"/>
          <w:szCs w:val="20"/>
        </w:rPr>
        <w:t xml:space="preserve"> </w:t>
      </w:r>
      <w:r w:rsidRPr="002D137D">
        <w:rPr>
          <w:i/>
          <w:color w:val="222A35" w:themeColor="text2" w:themeShade="80"/>
          <w:szCs w:val="20"/>
        </w:rPr>
        <w:t>del</w:t>
      </w:r>
      <w:r w:rsidRPr="002D137D">
        <w:rPr>
          <w:i/>
          <w:color w:val="222A35" w:themeColor="text2" w:themeShade="80"/>
          <w:spacing w:val="-5"/>
          <w:szCs w:val="20"/>
        </w:rPr>
        <w:t xml:space="preserve"> </w:t>
      </w:r>
      <w:r w:rsidRPr="002D137D">
        <w:rPr>
          <w:i/>
          <w:color w:val="222A35" w:themeColor="text2" w:themeShade="80"/>
          <w:szCs w:val="20"/>
        </w:rPr>
        <w:t>país;</w:t>
      </w:r>
      <w:r w:rsidRPr="002D137D">
        <w:rPr>
          <w:i/>
          <w:color w:val="222A35" w:themeColor="text2" w:themeShade="80"/>
          <w:spacing w:val="-6"/>
          <w:szCs w:val="20"/>
        </w:rPr>
        <w:t xml:space="preserve"> </w:t>
      </w:r>
      <w:r w:rsidRPr="002D137D">
        <w:rPr>
          <w:i/>
          <w:color w:val="222A35" w:themeColor="text2" w:themeShade="80"/>
          <w:szCs w:val="20"/>
        </w:rPr>
        <w:t>propiciar</w:t>
      </w:r>
      <w:r w:rsidRPr="002D137D">
        <w:rPr>
          <w:i/>
          <w:color w:val="222A35" w:themeColor="text2" w:themeShade="80"/>
          <w:spacing w:val="-7"/>
          <w:szCs w:val="20"/>
        </w:rPr>
        <w:t xml:space="preserve"> </w:t>
      </w:r>
      <w:r w:rsidRPr="002D137D">
        <w:rPr>
          <w:i/>
          <w:color w:val="222A35" w:themeColor="text2" w:themeShade="80"/>
          <w:szCs w:val="20"/>
        </w:rPr>
        <w:t>el</w:t>
      </w:r>
      <w:r w:rsidRPr="002D137D">
        <w:rPr>
          <w:i/>
          <w:color w:val="222A35" w:themeColor="text2" w:themeShade="80"/>
          <w:spacing w:val="-7"/>
          <w:szCs w:val="20"/>
        </w:rPr>
        <w:t xml:space="preserve"> </w:t>
      </w:r>
      <w:r w:rsidRPr="002D137D">
        <w:rPr>
          <w:i/>
          <w:color w:val="222A35" w:themeColor="text2" w:themeShade="80"/>
          <w:szCs w:val="20"/>
        </w:rPr>
        <w:t>diálogo</w:t>
      </w:r>
      <w:r w:rsidRPr="002D137D">
        <w:rPr>
          <w:i/>
          <w:color w:val="222A35" w:themeColor="text2" w:themeShade="80"/>
          <w:spacing w:val="-8"/>
          <w:szCs w:val="20"/>
        </w:rPr>
        <w:t xml:space="preserve"> </w:t>
      </w:r>
      <w:r w:rsidRPr="002D137D">
        <w:rPr>
          <w:i/>
          <w:color w:val="222A35" w:themeColor="text2" w:themeShade="80"/>
          <w:szCs w:val="20"/>
        </w:rPr>
        <w:t>entre</w:t>
      </w:r>
      <w:r w:rsidRPr="002D137D">
        <w:rPr>
          <w:i/>
          <w:color w:val="222A35" w:themeColor="text2" w:themeShade="80"/>
          <w:spacing w:val="-4"/>
          <w:szCs w:val="20"/>
        </w:rPr>
        <w:t xml:space="preserve"> </w:t>
      </w:r>
      <w:r w:rsidRPr="002D137D">
        <w:rPr>
          <w:i/>
          <w:color w:val="222A35" w:themeColor="text2" w:themeShade="80"/>
          <w:szCs w:val="20"/>
        </w:rPr>
        <w:t>las</w:t>
      </w:r>
      <w:r w:rsidRPr="002D137D">
        <w:rPr>
          <w:i/>
          <w:color w:val="222A35" w:themeColor="text2" w:themeShade="80"/>
          <w:spacing w:val="-6"/>
          <w:szCs w:val="20"/>
        </w:rPr>
        <w:t xml:space="preserve"> </w:t>
      </w:r>
      <w:r w:rsidRPr="002D137D">
        <w:rPr>
          <w:i/>
          <w:color w:val="222A35" w:themeColor="text2" w:themeShade="80"/>
          <w:szCs w:val="20"/>
        </w:rPr>
        <w:t>culturas</w:t>
      </w:r>
      <w:r w:rsidRPr="002D137D">
        <w:rPr>
          <w:i/>
          <w:color w:val="222A35" w:themeColor="text2" w:themeShade="80"/>
          <w:spacing w:val="-4"/>
          <w:szCs w:val="20"/>
        </w:rPr>
        <w:t xml:space="preserve"> </w:t>
      </w:r>
      <w:r w:rsidRPr="002D137D">
        <w:rPr>
          <w:i/>
          <w:color w:val="222A35" w:themeColor="text2" w:themeShade="80"/>
          <w:szCs w:val="20"/>
        </w:rPr>
        <w:t>nacionales</w:t>
      </w:r>
      <w:r w:rsidRPr="002D137D">
        <w:rPr>
          <w:i/>
          <w:color w:val="222A35" w:themeColor="text2" w:themeShade="80"/>
          <w:spacing w:val="-7"/>
          <w:szCs w:val="20"/>
        </w:rPr>
        <w:t xml:space="preserve"> </w:t>
      </w:r>
      <w:r w:rsidRPr="002D137D">
        <w:rPr>
          <w:i/>
          <w:color w:val="222A35" w:themeColor="text2" w:themeShade="80"/>
          <w:szCs w:val="20"/>
        </w:rPr>
        <w:t>y</w:t>
      </w:r>
      <w:r w:rsidRPr="002D137D">
        <w:rPr>
          <w:i/>
          <w:color w:val="222A35" w:themeColor="text2" w:themeShade="80"/>
          <w:spacing w:val="-6"/>
          <w:szCs w:val="20"/>
        </w:rPr>
        <w:t xml:space="preserve"> </w:t>
      </w:r>
      <w:r w:rsidRPr="002D137D">
        <w:rPr>
          <w:i/>
          <w:color w:val="222A35" w:themeColor="text2" w:themeShade="80"/>
          <w:szCs w:val="20"/>
        </w:rPr>
        <w:t>de</w:t>
      </w:r>
      <w:r w:rsidRPr="002D137D">
        <w:rPr>
          <w:i/>
          <w:color w:val="222A35" w:themeColor="text2" w:themeShade="80"/>
          <w:spacing w:val="-9"/>
          <w:szCs w:val="20"/>
        </w:rPr>
        <w:t xml:space="preserve"> </w:t>
      </w:r>
      <w:r w:rsidRPr="002D137D">
        <w:rPr>
          <w:i/>
          <w:color w:val="222A35" w:themeColor="text2" w:themeShade="80"/>
          <w:szCs w:val="20"/>
        </w:rPr>
        <w:t>éstas</w:t>
      </w:r>
      <w:r w:rsidRPr="002D137D">
        <w:rPr>
          <w:i/>
          <w:color w:val="222A35" w:themeColor="text2" w:themeShade="80"/>
          <w:spacing w:val="-53"/>
          <w:szCs w:val="20"/>
        </w:rPr>
        <w:t xml:space="preserve"> </w:t>
      </w:r>
      <w:r w:rsidRPr="002D137D">
        <w:rPr>
          <w:i/>
          <w:color w:val="222A35" w:themeColor="text2" w:themeShade="80"/>
          <w:szCs w:val="20"/>
        </w:rPr>
        <w:t>con</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1"/>
          <w:szCs w:val="20"/>
        </w:rPr>
        <w:t xml:space="preserve"> </w:t>
      </w:r>
      <w:r w:rsidRPr="002D137D">
        <w:rPr>
          <w:i/>
          <w:color w:val="222A35" w:themeColor="text2" w:themeShade="80"/>
          <w:szCs w:val="20"/>
        </w:rPr>
        <w:t>cultura</w:t>
      </w:r>
      <w:r w:rsidRPr="002D137D">
        <w:rPr>
          <w:i/>
          <w:color w:val="222A35" w:themeColor="text2" w:themeShade="80"/>
          <w:spacing w:val="1"/>
          <w:szCs w:val="20"/>
        </w:rPr>
        <w:t xml:space="preserve"> </w:t>
      </w:r>
      <w:r w:rsidRPr="002D137D">
        <w:rPr>
          <w:i/>
          <w:color w:val="222A35" w:themeColor="text2" w:themeShade="80"/>
          <w:szCs w:val="20"/>
        </w:rPr>
        <w:t>universal;</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1"/>
          <w:szCs w:val="20"/>
        </w:rPr>
        <w:t xml:space="preserve"> </w:t>
      </w:r>
      <w:r w:rsidRPr="002D137D">
        <w:rPr>
          <w:i/>
          <w:color w:val="222A35" w:themeColor="text2" w:themeShade="80"/>
          <w:szCs w:val="20"/>
        </w:rPr>
        <w:t>difusión</w:t>
      </w:r>
      <w:r w:rsidRPr="002D137D">
        <w:rPr>
          <w:i/>
          <w:color w:val="222A35" w:themeColor="text2" w:themeShade="80"/>
          <w:spacing w:val="1"/>
          <w:szCs w:val="20"/>
        </w:rPr>
        <w:t xml:space="preserve"> </w:t>
      </w:r>
      <w:r w:rsidRPr="002D137D">
        <w:rPr>
          <w:i/>
          <w:color w:val="222A35" w:themeColor="text2" w:themeShade="80"/>
          <w:szCs w:val="20"/>
        </w:rPr>
        <w:t>y</w:t>
      </w:r>
      <w:r w:rsidRPr="002D137D">
        <w:rPr>
          <w:i/>
          <w:color w:val="222A35" w:themeColor="text2" w:themeShade="80"/>
          <w:spacing w:val="1"/>
          <w:szCs w:val="20"/>
        </w:rPr>
        <w:t xml:space="preserve"> </w:t>
      </w:r>
      <w:r w:rsidRPr="002D137D">
        <w:rPr>
          <w:i/>
          <w:color w:val="222A35" w:themeColor="text2" w:themeShade="80"/>
          <w:szCs w:val="20"/>
        </w:rPr>
        <w:t>el</w:t>
      </w:r>
      <w:r w:rsidRPr="002D137D">
        <w:rPr>
          <w:i/>
          <w:color w:val="222A35" w:themeColor="text2" w:themeShade="80"/>
          <w:spacing w:val="1"/>
          <w:szCs w:val="20"/>
        </w:rPr>
        <w:t xml:space="preserve"> </w:t>
      </w:r>
      <w:r w:rsidRPr="002D137D">
        <w:rPr>
          <w:i/>
          <w:color w:val="222A35" w:themeColor="text2" w:themeShade="80"/>
          <w:szCs w:val="20"/>
        </w:rPr>
        <w:t>fortalecimiento</w:t>
      </w:r>
      <w:r w:rsidRPr="002D137D">
        <w:rPr>
          <w:i/>
          <w:color w:val="222A35" w:themeColor="text2" w:themeShade="80"/>
          <w:spacing w:val="1"/>
          <w:szCs w:val="20"/>
        </w:rPr>
        <w:t xml:space="preserve"> </w:t>
      </w:r>
      <w:r w:rsidRPr="002D137D">
        <w:rPr>
          <w:i/>
          <w:color w:val="222A35" w:themeColor="text2" w:themeShade="80"/>
          <w:szCs w:val="20"/>
        </w:rPr>
        <w:t>de</w:t>
      </w:r>
      <w:r w:rsidRPr="002D137D">
        <w:rPr>
          <w:i/>
          <w:color w:val="222A35" w:themeColor="text2" w:themeShade="80"/>
          <w:spacing w:val="1"/>
          <w:szCs w:val="20"/>
        </w:rPr>
        <w:t xml:space="preserve"> </w:t>
      </w:r>
      <w:r w:rsidRPr="002D137D">
        <w:rPr>
          <w:i/>
          <w:color w:val="222A35" w:themeColor="text2" w:themeShade="80"/>
          <w:szCs w:val="20"/>
        </w:rPr>
        <w:t>sus</w:t>
      </w:r>
      <w:r w:rsidRPr="002D137D">
        <w:rPr>
          <w:i/>
          <w:color w:val="222A35" w:themeColor="text2" w:themeShade="80"/>
          <w:spacing w:val="1"/>
          <w:szCs w:val="20"/>
        </w:rPr>
        <w:t xml:space="preserve"> </w:t>
      </w:r>
      <w:r w:rsidRPr="002D137D">
        <w:rPr>
          <w:i/>
          <w:color w:val="222A35" w:themeColor="text2" w:themeShade="80"/>
          <w:szCs w:val="20"/>
        </w:rPr>
        <w:t>valores</w:t>
      </w:r>
      <w:r w:rsidRPr="002D137D">
        <w:rPr>
          <w:i/>
          <w:color w:val="222A35" w:themeColor="text2" w:themeShade="80"/>
          <w:spacing w:val="1"/>
          <w:szCs w:val="20"/>
        </w:rPr>
        <w:t xml:space="preserve"> </w:t>
      </w:r>
      <w:r w:rsidRPr="002D137D">
        <w:rPr>
          <w:i/>
          <w:color w:val="222A35" w:themeColor="text2" w:themeShade="80"/>
          <w:szCs w:val="20"/>
        </w:rPr>
        <w:t>en</w:t>
      </w:r>
      <w:r w:rsidRPr="002D137D">
        <w:rPr>
          <w:i/>
          <w:color w:val="222A35" w:themeColor="text2" w:themeShade="80"/>
          <w:spacing w:val="1"/>
          <w:szCs w:val="20"/>
        </w:rPr>
        <w:t xml:space="preserve"> </w:t>
      </w:r>
      <w:r w:rsidRPr="002D137D">
        <w:rPr>
          <w:i/>
          <w:color w:val="222A35" w:themeColor="text2" w:themeShade="80"/>
          <w:szCs w:val="20"/>
        </w:rPr>
        <w:t>la</w:t>
      </w:r>
      <w:r w:rsidRPr="002D137D">
        <w:rPr>
          <w:i/>
          <w:color w:val="222A35" w:themeColor="text2" w:themeShade="80"/>
          <w:spacing w:val="1"/>
          <w:szCs w:val="20"/>
        </w:rPr>
        <w:t xml:space="preserve"> </w:t>
      </w:r>
      <w:r w:rsidRPr="002D137D">
        <w:rPr>
          <w:i/>
          <w:color w:val="222A35" w:themeColor="text2" w:themeShade="80"/>
          <w:szCs w:val="20"/>
        </w:rPr>
        <w:t>sociedad</w:t>
      </w:r>
      <w:r w:rsidRPr="002D137D">
        <w:rPr>
          <w:i/>
          <w:color w:val="222A35" w:themeColor="text2" w:themeShade="80"/>
          <w:spacing w:val="1"/>
          <w:szCs w:val="20"/>
        </w:rPr>
        <w:t xml:space="preserve"> </w:t>
      </w:r>
      <w:r w:rsidRPr="002D137D">
        <w:rPr>
          <w:i/>
          <w:color w:val="222A35" w:themeColor="text2" w:themeShade="80"/>
          <w:szCs w:val="20"/>
        </w:rPr>
        <w:t>ecuatoriana; la formación profesional, técnica y científica de sus estudiantes, profesores o</w:t>
      </w:r>
      <w:r w:rsidRPr="002D137D">
        <w:rPr>
          <w:i/>
          <w:color w:val="222A35" w:themeColor="text2" w:themeShade="80"/>
          <w:spacing w:val="1"/>
          <w:szCs w:val="20"/>
        </w:rPr>
        <w:t xml:space="preserve"> </w:t>
      </w:r>
      <w:r w:rsidRPr="002D137D">
        <w:rPr>
          <w:i/>
          <w:color w:val="222A35" w:themeColor="text2" w:themeShade="80"/>
          <w:szCs w:val="20"/>
        </w:rPr>
        <w:t>profesoras e investigadores o investigadoras, contribuyendo al logro de una sociedad más</w:t>
      </w:r>
      <w:r w:rsidRPr="002D137D">
        <w:rPr>
          <w:i/>
          <w:color w:val="222A35" w:themeColor="text2" w:themeShade="80"/>
          <w:spacing w:val="1"/>
          <w:szCs w:val="20"/>
        </w:rPr>
        <w:t xml:space="preserve"> </w:t>
      </w:r>
      <w:r w:rsidRPr="002D137D">
        <w:rPr>
          <w:i/>
          <w:color w:val="222A35" w:themeColor="text2" w:themeShade="80"/>
          <w:szCs w:val="20"/>
        </w:rPr>
        <w:t>justa, equitativa</w:t>
      </w:r>
      <w:r w:rsidRPr="002D137D">
        <w:rPr>
          <w:i/>
          <w:color w:val="222A35" w:themeColor="text2" w:themeShade="80"/>
          <w:spacing w:val="-3"/>
          <w:szCs w:val="20"/>
        </w:rPr>
        <w:t xml:space="preserve"> </w:t>
      </w:r>
      <w:r w:rsidRPr="002D137D">
        <w:rPr>
          <w:i/>
          <w:color w:val="222A35" w:themeColor="text2" w:themeShade="80"/>
          <w:szCs w:val="20"/>
        </w:rPr>
        <w:t>y</w:t>
      </w:r>
      <w:r w:rsidRPr="002D137D">
        <w:rPr>
          <w:i/>
          <w:color w:val="222A35" w:themeColor="text2" w:themeShade="80"/>
          <w:spacing w:val="-2"/>
          <w:szCs w:val="20"/>
        </w:rPr>
        <w:t xml:space="preserve"> </w:t>
      </w:r>
      <w:r w:rsidRPr="002D137D">
        <w:rPr>
          <w:i/>
          <w:color w:val="222A35" w:themeColor="text2" w:themeShade="80"/>
          <w:szCs w:val="20"/>
        </w:rPr>
        <w:t>solidaria, en</w:t>
      </w:r>
      <w:r w:rsidRPr="002D137D">
        <w:rPr>
          <w:i/>
          <w:color w:val="222A35" w:themeColor="text2" w:themeShade="80"/>
          <w:spacing w:val="-2"/>
          <w:szCs w:val="20"/>
        </w:rPr>
        <w:t xml:space="preserve"> </w:t>
      </w:r>
      <w:r w:rsidRPr="002D137D">
        <w:rPr>
          <w:i/>
          <w:color w:val="222A35" w:themeColor="text2" w:themeShade="80"/>
          <w:szCs w:val="20"/>
        </w:rPr>
        <w:t>colaboración</w:t>
      </w:r>
      <w:r w:rsidRPr="002D137D">
        <w:rPr>
          <w:i/>
          <w:color w:val="222A35" w:themeColor="text2" w:themeShade="80"/>
          <w:spacing w:val="-3"/>
          <w:szCs w:val="20"/>
        </w:rPr>
        <w:t xml:space="preserve"> </w:t>
      </w:r>
      <w:r w:rsidRPr="002D137D">
        <w:rPr>
          <w:i/>
          <w:color w:val="222A35" w:themeColor="text2" w:themeShade="80"/>
          <w:szCs w:val="20"/>
        </w:rPr>
        <w:t>con</w:t>
      </w:r>
      <w:r w:rsidRPr="002D137D">
        <w:rPr>
          <w:i/>
          <w:color w:val="222A35" w:themeColor="text2" w:themeShade="80"/>
          <w:spacing w:val="1"/>
          <w:szCs w:val="20"/>
        </w:rPr>
        <w:t xml:space="preserve"> </w:t>
      </w:r>
      <w:r w:rsidRPr="002D137D">
        <w:rPr>
          <w:i/>
          <w:color w:val="222A35" w:themeColor="text2" w:themeShade="80"/>
          <w:szCs w:val="20"/>
        </w:rPr>
        <w:t>los</w:t>
      </w:r>
      <w:r w:rsidRPr="002D137D">
        <w:rPr>
          <w:i/>
          <w:color w:val="222A35" w:themeColor="text2" w:themeShade="80"/>
          <w:spacing w:val="-2"/>
          <w:szCs w:val="20"/>
        </w:rPr>
        <w:t xml:space="preserve"> </w:t>
      </w:r>
      <w:r w:rsidRPr="002D137D">
        <w:rPr>
          <w:i/>
          <w:color w:val="222A35" w:themeColor="text2" w:themeShade="80"/>
          <w:szCs w:val="20"/>
        </w:rPr>
        <w:t>organismos</w:t>
      </w:r>
      <w:r w:rsidRPr="002D137D">
        <w:rPr>
          <w:i/>
          <w:color w:val="222A35" w:themeColor="text2" w:themeShade="80"/>
          <w:spacing w:val="-1"/>
          <w:szCs w:val="20"/>
        </w:rPr>
        <w:t xml:space="preserve"> </w:t>
      </w:r>
      <w:r w:rsidRPr="002D137D">
        <w:rPr>
          <w:i/>
          <w:color w:val="222A35" w:themeColor="text2" w:themeShade="80"/>
          <w:szCs w:val="20"/>
        </w:rPr>
        <w:t>del</w:t>
      </w:r>
      <w:r w:rsidRPr="002D137D">
        <w:rPr>
          <w:i/>
          <w:color w:val="222A35" w:themeColor="text2" w:themeShade="80"/>
          <w:spacing w:val="-2"/>
          <w:szCs w:val="20"/>
        </w:rPr>
        <w:t xml:space="preserve"> </w:t>
      </w:r>
      <w:r w:rsidRPr="002D137D">
        <w:rPr>
          <w:i/>
          <w:color w:val="222A35" w:themeColor="text2" w:themeShade="80"/>
          <w:szCs w:val="20"/>
        </w:rPr>
        <w:t>Estado</w:t>
      </w:r>
      <w:r w:rsidRPr="002D137D">
        <w:rPr>
          <w:i/>
          <w:color w:val="222A35" w:themeColor="text2" w:themeShade="80"/>
          <w:spacing w:val="-3"/>
          <w:szCs w:val="20"/>
        </w:rPr>
        <w:t xml:space="preserve"> </w:t>
      </w:r>
      <w:r w:rsidRPr="002D137D">
        <w:rPr>
          <w:i/>
          <w:color w:val="222A35" w:themeColor="text2" w:themeShade="80"/>
          <w:szCs w:val="20"/>
        </w:rPr>
        <w:t>y</w:t>
      </w:r>
      <w:r w:rsidRPr="002D137D">
        <w:rPr>
          <w:i/>
          <w:color w:val="222A35" w:themeColor="text2" w:themeShade="80"/>
          <w:spacing w:val="-2"/>
          <w:szCs w:val="20"/>
        </w:rPr>
        <w:t xml:space="preserve"> </w:t>
      </w:r>
      <w:r w:rsidRPr="002D137D">
        <w:rPr>
          <w:i/>
          <w:color w:val="222A35" w:themeColor="text2" w:themeShade="80"/>
          <w:szCs w:val="20"/>
        </w:rPr>
        <w:t>la</w:t>
      </w:r>
      <w:r w:rsidRPr="002D137D">
        <w:rPr>
          <w:i/>
          <w:color w:val="222A35" w:themeColor="text2" w:themeShade="80"/>
          <w:spacing w:val="-2"/>
          <w:szCs w:val="20"/>
        </w:rPr>
        <w:t xml:space="preserve"> </w:t>
      </w:r>
      <w:r w:rsidRPr="002D137D">
        <w:rPr>
          <w:i/>
          <w:color w:val="222A35" w:themeColor="text2" w:themeShade="80"/>
          <w:szCs w:val="20"/>
        </w:rPr>
        <w:t>sociedad.”</w:t>
      </w:r>
      <w:r w:rsidRPr="002D137D">
        <w:rPr>
          <w:color w:val="222A35" w:themeColor="text2" w:themeShade="80"/>
          <w:szCs w:val="20"/>
        </w:rPr>
        <w:t>.</w:t>
      </w:r>
    </w:p>
    <w:p w14:paraId="35ECA49E" w14:textId="77777777" w:rsidR="0058260E" w:rsidRPr="002D137D" w:rsidRDefault="0058260E" w:rsidP="002D137D">
      <w:pPr>
        <w:pStyle w:val="Prrafodelista"/>
        <w:widowControl w:val="0"/>
        <w:numPr>
          <w:ilvl w:val="1"/>
          <w:numId w:val="1"/>
        </w:numPr>
        <w:autoSpaceDE w:val="0"/>
        <w:autoSpaceDN w:val="0"/>
        <w:spacing w:before="1" w:after="0"/>
        <w:ind w:left="709" w:right="111"/>
        <w:contextualSpacing w:val="0"/>
        <w:rPr>
          <w:color w:val="222A35" w:themeColor="text2" w:themeShade="80"/>
          <w:szCs w:val="20"/>
        </w:rPr>
      </w:pPr>
      <w:r w:rsidRPr="002D137D">
        <w:rPr>
          <w:color w:val="222A35" w:themeColor="text2" w:themeShade="80"/>
          <w:szCs w:val="20"/>
        </w:rPr>
        <w:t>La Corporación Ecuatoriana para el Desarrollo de la Investigación y la Academia CEDIA tiene como misión, fomentar, promover y coordinar el desarrollo de la investigación científica, la academia, la innovación, transferencia tecnológica, emprendimiento, internacionalización y ofrecer servicios relacionados a estas áreas y otras afines, a sus miembros y a quienes la Asamblea lo autorice. Lo anterior podrá realizar de manera comercial o gratuita con</w:t>
      </w:r>
      <w:r w:rsidRPr="002D137D">
        <w:rPr>
          <w:color w:val="222A35" w:themeColor="text2" w:themeShade="80"/>
          <w:szCs w:val="20"/>
        </w:rPr>
        <w:br/>
        <w:t>actores del sector público, privado, nacional o internacional.</w:t>
      </w:r>
    </w:p>
    <w:p w14:paraId="52741997" w14:textId="77777777" w:rsidR="0058260E" w:rsidRPr="002D137D" w:rsidRDefault="0058260E" w:rsidP="002D137D">
      <w:pPr>
        <w:pStyle w:val="Prrafodelista"/>
        <w:widowControl w:val="0"/>
        <w:numPr>
          <w:ilvl w:val="1"/>
          <w:numId w:val="1"/>
        </w:numPr>
        <w:autoSpaceDE w:val="0"/>
        <w:autoSpaceDN w:val="0"/>
        <w:spacing w:before="1" w:after="0"/>
        <w:ind w:left="709" w:right="111"/>
        <w:contextualSpacing w:val="0"/>
        <w:rPr>
          <w:color w:val="222A35" w:themeColor="text2" w:themeShade="80"/>
          <w:szCs w:val="20"/>
        </w:rPr>
      </w:pPr>
      <w:r w:rsidRPr="002D137D">
        <w:rPr>
          <w:color w:val="222A35" w:themeColor="text2" w:themeShade="80"/>
          <w:szCs w:val="20"/>
        </w:rPr>
        <w:t>Es así como CEDIA ha trabajado en generar programas e iniciativas enfocadas en innovación y transferencia tecnológica, como un articulador dentro del ecosistema nacional de investigación e innovación, con la finalidad de que los distintos actores participen de manera más eficiente y coordinada en la generación de conocimiento, transferencia tecnológica, incubación, aceleración y desarrollo de empresas.</w:t>
      </w:r>
    </w:p>
    <w:p w14:paraId="4B0687AD" w14:textId="77777777" w:rsidR="0058260E" w:rsidRPr="002D137D" w:rsidRDefault="0058260E" w:rsidP="002D137D">
      <w:pPr>
        <w:pStyle w:val="Prrafodelista"/>
        <w:widowControl w:val="0"/>
        <w:numPr>
          <w:ilvl w:val="1"/>
          <w:numId w:val="1"/>
        </w:numPr>
        <w:autoSpaceDE w:val="0"/>
        <w:autoSpaceDN w:val="0"/>
        <w:spacing w:before="1" w:after="0"/>
        <w:ind w:left="709" w:right="111"/>
        <w:contextualSpacing w:val="0"/>
        <w:rPr>
          <w:color w:val="222A35" w:themeColor="text2" w:themeShade="80"/>
          <w:szCs w:val="20"/>
        </w:rPr>
      </w:pPr>
      <w:r w:rsidRPr="002D137D">
        <w:rPr>
          <w:color w:val="222A35" w:themeColor="text2" w:themeShade="80"/>
          <w:szCs w:val="20"/>
        </w:rPr>
        <w:t>El</w:t>
      </w:r>
      <w:r w:rsidRPr="002D137D">
        <w:rPr>
          <w:color w:val="222A35" w:themeColor="text2" w:themeShade="80"/>
          <w:spacing w:val="-6"/>
          <w:szCs w:val="20"/>
        </w:rPr>
        <w:t xml:space="preserve"> “</w:t>
      </w:r>
      <w:r w:rsidRPr="002D137D">
        <w:rPr>
          <w:color w:val="222A35" w:themeColor="text2" w:themeShade="80"/>
          <w:szCs w:val="20"/>
        </w:rPr>
        <w:t>FONDO</w:t>
      </w:r>
      <w:r w:rsidRPr="002D137D">
        <w:rPr>
          <w:color w:val="222A35" w:themeColor="text2" w:themeShade="80"/>
          <w:spacing w:val="-6"/>
          <w:szCs w:val="20"/>
        </w:rPr>
        <w:t xml:space="preserve"> </w:t>
      </w:r>
      <w:r w:rsidRPr="002D137D">
        <w:rPr>
          <w:color w:val="222A35" w:themeColor="text2" w:themeShade="80"/>
          <w:szCs w:val="20"/>
        </w:rPr>
        <w:t>REGISTRA”</w:t>
      </w:r>
      <w:r w:rsidRPr="002D137D">
        <w:rPr>
          <w:color w:val="222A35" w:themeColor="text2" w:themeShade="80"/>
          <w:spacing w:val="-5"/>
          <w:szCs w:val="20"/>
        </w:rPr>
        <w:t xml:space="preserve"> </w:t>
      </w:r>
      <w:r w:rsidRPr="002D137D">
        <w:rPr>
          <w:rStyle w:val="normaltextrun"/>
          <w:color w:val="222A35" w:themeColor="text2" w:themeShade="80"/>
          <w:szCs w:val="20"/>
          <w:shd w:val="clear" w:color="auto" w:fill="FFFFFF"/>
        </w:rPr>
        <w:t xml:space="preserve">tiene como objeto </w:t>
      </w:r>
      <w:r w:rsidRPr="002D137D">
        <w:rPr>
          <w:color w:val="222A35" w:themeColor="text2" w:themeShade="80"/>
          <w:szCs w:val="20"/>
        </w:rPr>
        <w:t xml:space="preserve">colaborar con los procesos de Gestión del Conocimiento de las organizaciones miembros de CEDIA, para Incrementar los registros de protección de propiedad intelectual de los resultados de Ciencia, Tecnología e Innovación, que tengan miras a ser transferidos al mercado y la sociedad. </w:t>
      </w:r>
    </w:p>
    <w:p w14:paraId="71CE2CEC" w14:textId="77777777" w:rsidR="0085086B" w:rsidRPr="002D137D" w:rsidRDefault="0058260E" w:rsidP="002D137D">
      <w:pPr>
        <w:pStyle w:val="Prrafodelista"/>
        <w:widowControl w:val="0"/>
        <w:numPr>
          <w:ilvl w:val="1"/>
          <w:numId w:val="1"/>
        </w:numPr>
        <w:autoSpaceDE w:val="0"/>
        <w:autoSpaceDN w:val="0"/>
        <w:spacing w:before="0" w:after="0"/>
        <w:ind w:left="709" w:right="109"/>
        <w:contextualSpacing w:val="0"/>
        <w:rPr>
          <w:color w:val="222A35" w:themeColor="text2" w:themeShade="80"/>
          <w:szCs w:val="20"/>
        </w:rPr>
      </w:pPr>
      <w:r w:rsidRPr="002D137D">
        <w:rPr>
          <w:color w:val="222A35" w:themeColor="text2" w:themeShade="80"/>
          <w:szCs w:val="20"/>
        </w:rPr>
        <w:t xml:space="preserve">CEDIA lanzó la convocatoria abierta “FONDO REGISTRA”, dentro de la cual, la </w:t>
      </w:r>
      <w:r w:rsidRPr="002D137D">
        <w:rPr>
          <w:color w:val="222A35" w:themeColor="text2" w:themeShade="80"/>
          <w:szCs w:val="20"/>
          <w:highlight w:val="yellow"/>
        </w:rPr>
        <w:t xml:space="preserve">NOMBRE DE LA INSTITUCIÓN </w:t>
      </w:r>
      <w:r w:rsidRPr="002D137D">
        <w:rPr>
          <w:color w:val="222A35" w:themeColor="text2" w:themeShade="80"/>
          <w:szCs w:val="20"/>
        </w:rPr>
        <w:t xml:space="preserve">presentó la propuesta </w:t>
      </w:r>
      <w:r w:rsidRPr="002D137D">
        <w:rPr>
          <w:color w:val="222A35" w:themeColor="text2" w:themeShade="80"/>
          <w:szCs w:val="20"/>
          <w:highlight w:val="yellow"/>
        </w:rPr>
        <w:t>N° (NÚMERO DE PROPUESTA) “(NOMBRE DE LA PROPUESTA)”</w:t>
      </w:r>
      <w:r w:rsidR="0085086B" w:rsidRPr="002D137D">
        <w:rPr>
          <w:color w:val="222A35" w:themeColor="text2" w:themeShade="80"/>
          <w:szCs w:val="20"/>
        </w:rPr>
        <w:t>. Misma que fue seleccionada.</w:t>
      </w:r>
    </w:p>
    <w:p w14:paraId="66239353" w14:textId="77777777" w:rsidR="0085086B" w:rsidRPr="002D137D" w:rsidRDefault="0085086B" w:rsidP="002D137D">
      <w:pPr>
        <w:pStyle w:val="Prrafodelista"/>
        <w:widowControl w:val="0"/>
        <w:autoSpaceDE w:val="0"/>
        <w:autoSpaceDN w:val="0"/>
        <w:spacing w:before="0" w:after="0"/>
        <w:ind w:left="709" w:right="109"/>
        <w:contextualSpacing w:val="0"/>
        <w:rPr>
          <w:color w:val="222A35" w:themeColor="text2" w:themeShade="80"/>
          <w:szCs w:val="20"/>
        </w:rPr>
      </w:pPr>
    </w:p>
    <w:p w14:paraId="2E718755" w14:textId="77777777" w:rsidR="0058260E" w:rsidRPr="002D137D" w:rsidRDefault="0058260E"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lastRenderedPageBreak/>
        <w:t>SEGUNDA. - DOCUMENTOS HABILITANTES.  -</w:t>
      </w:r>
    </w:p>
    <w:p w14:paraId="54619461" w14:textId="77777777" w:rsidR="0058260E" w:rsidRPr="002D137D" w:rsidRDefault="0058260E" w:rsidP="002D137D">
      <w:pPr>
        <w:spacing w:line="276" w:lineRule="auto"/>
        <w:jc w:val="both"/>
        <w:rPr>
          <w:rFonts w:ascii="Gotham Book" w:hAnsi="Gotham Book"/>
          <w:color w:val="222A35" w:themeColor="text2" w:themeShade="80"/>
          <w:sz w:val="20"/>
          <w:szCs w:val="20"/>
        </w:rPr>
      </w:pPr>
    </w:p>
    <w:p w14:paraId="11FF15F5" w14:textId="70D080CC" w:rsidR="00C14992" w:rsidRPr="002D137D" w:rsidRDefault="00FA287A" w:rsidP="002D137D">
      <w:pPr>
        <w:pStyle w:val="Prrafodelista"/>
        <w:widowControl w:val="0"/>
        <w:numPr>
          <w:ilvl w:val="2"/>
          <w:numId w:val="1"/>
        </w:numPr>
        <w:autoSpaceDE w:val="0"/>
        <w:autoSpaceDN w:val="0"/>
        <w:spacing w:before="0" w:after="0"/>
        <w:ind w:left="709" w:right="115" w:hanging="360"/>
        <w:contextualSpacing w:val="0"/>
        <w:rPr>
          <w:color w:val="222A35" w:themeColor="text2" w:themeShade="80"/>
          <w:szCs w:val="20"/>
        </w:rPr>
      </w:pPr>
      <w:r w:rsidRPr="002D137D">
        <w:rPr>
          <w:color w:val="222A35" w:themeColor="text2" w:themeShade="80"/>
          <w:szCs w:val="20"/>
        </w:rPr>
        <w:t>Documentos que acrediten la calidad en la que comparecen los representantes.</w:t>
      </w:r>
    </w:p>
    <w:p w14:paraId="2769D72E" w14:textId="0389B28C" w:rsidR="00FA287A" w:rsidRPr="002D137D" w:rsidRDefault="00FA287A" w:rsidP="002D137D">
      <w:pPr>
        <w:pStyle w:val="Prrafodelista"/>
        <w:widowControl w:val="0"/>
        <w:numPr>
          <w:ilvl w:val="2"/>
          <w:numId w:val="1"/>
        </w:numPr>
        <w:autoSpaceDE w:val="0"/>
        <w:autoSpaceDN w:val="0"/>
        <w:spacing w:before="0" w:after="0"/>
        <w:ind w:left="709" w:right="115" w:hanging="360"/>
        <w:contextualSpacing w:val="0"/>
        <w:rPr>
          <w:color w:val="222A35" w:themeColor="text2" w:themeShade="80"/>
          <w:szCs w:val="20"/>
        </w:rPr>
      </w:pPr>
      <w:r w:rsidRPr="002D137D">
        <w:rPr>
          <w:color w:val="222A35" w:themeColor="text2" w:themeShade="80"/>
          <w:szCs w:val="20"/>
        </w:rPr>
        <w:t>Carta de responsabilidad y declaración de creador/autor y/o inventor.</w:t>
      </w:r>
    </w:p>
    <w:p w14:paraId="07BBBFD7" w14:textId="0B7AE05A" w:rsidR="001F3AA4" w:rsidRPr="002D137D" w:rsidRDefault="001F3AA4" w:rsidP="002D137D">
      <w:pPr>
        <w:pStyle w:val="Prrafodelista"/>
        <w:widowControl w:val="0"/>
        <w:numPr>
          <w:ilvl w:val="2"/>
          <w:numId w:val="1"/>
        </w:numPr>
        <w:autoSpaceDE w:val="0"/>
        <w:autoSpaceDN w:val="0"/>
        <w:spacing w:before="0" w:after="0"/>
        <w:ind w:left="709" w:right="115" w:hanging="360"/>
        <w:contextualSpacing w:val="0"/>
        <w:rPr>
          <w:color w:val="222A35" w:themeColor="text2" w:themeShade="80"/>
          <w:szCs w:val="20"/>
        </w:rPr>
      </w:pPr>
      <w:r w:rsidRPr="002D137D">
        <w:rPr>
          <w:color w:val="222A35" w:themeColor="text2" w:themeShade="80"/>
          <w:szCs w:val="20"/>
        </w:rPr>
        <w:t xml:space="preserve">Oficio notificación postulación </w:t>
      </w:r>
      <w:r w:rsidRPr="002D137D">
        <w:rPr>
          <w:color w:val="222A35" w:themeColor="text2" w:themeShade="80"/>
          <w:szCs w:val="20"/>
          <w:highlight w:val="yellow"/>
        </w:rPr>
        <w:t>(No.)</w:t>
      </w:r>
      <w:r w:rsidRPr="002D137D">
        <w:rPr>
          <w:color w:val="222A35" w:themeColor="text2" w:themeShade="80"/>
          <w:szCs w:val="20"/>
        </w:rPr>
        <w:t xml:space="preserve"> Fondo Registra </w:t>
      </w:r>
      <w:r w:rsidRPr="002D137D">
        <w:rPr>
          <w:color w:val="222A35" w:themeColor="text2" w:themeShade="80"/>
          <w:szCs w:val="20"/>
          <w:highlight w:val="yellow"/>
        </w:rPr>
        <w:t>(CON-OF-2023-XX)</w:t>
      </w:r>
    </w:p>
    <w:p w14:paraId="03449E3D" w14:textId="77777777" w:rsidR="0058260E" w:rsidRPr="002D137D" w:rsidRDefault="0058260E" w:rsidP="002D137D">
      <w:pPr>
        <w:spacing w:line="276" w:lineRule="auto"/>
        <w:jc w:val="both"/>
        <w:rPr>
          <w:rFonts w:ascii="Gotham Book" w:hAnsi="Gotham Book"/>
          <w:color w:val="222A35" w:themeColor="text2" w:themeShade="80"/>
          <w:sz w:val="20"/>
          <w:szCs w:val="20"/>
          <w:highlight w:val="yellow"/>
        </w:rPr>
      </w:pPr>
    </w:p>
    <w:p w14:paraId="7A774700" w14:textId="77777777" w:rsidR="008177F3" w:rsidRPr="002D137D" w:rsidRDefault="008177F3"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 xml:space="preserve">TERCERA. - OBJETO. – </w:t>
      </w:r>
    </w:p>
    <w:p w14:paraId="4CEBB7B9" w14:textId="77777777" w:rsidR="008177F3" w:rsidRPr="002D137D" w:rsidRDefault="008177F3" w:rsidP="002D137D">
      <w:pPr>
        <w:spacing w:line="276" w:lineRule="auto"/>
        <w:jc w:val="both"/>
        <w:rPr>
          <w:rFonts w:ascii="Gotham Book" w:hAnsi="Gotham Book"/>
          <w:color w:val="222A35" w:themeColor="text2" w:themeShade="80"/>
          <w:sz w:val="20"/>
          <w:szCs w:val="20"/>
        </w:rPr>
      </w:pPr>
    </w:p>
    <w:p w14:paraId="09F41432" w14:textId="6F59A766" w:rsidR="008177F3" w:rsidRPr="002D137D" w:rsidRDefault="008177F3"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El objeto del presente convenio es establecer de común acuerdo entre las partes, las condiciones bajo las cuales se desarrollará de forma conjunta, la gestión para la protección por propiedad intelectual de los inmateriales de la propuesta </w:t>
      </w:r>
      <w:r w:rsidRPr="002D137D">
        <w:rPr>
          <w:rFonts w:ascii="Gotham Book" w:hAnsi="Gotham Book"/>
          <w:color w:val="222A35" w:themeColor="text2" w:themeShade="80"/>
          <w:sz w:val="20"/>
          <w:szCs w:val="20"/>
          <w:highlight w:val="yellow"/>
        </w:rPr>
        <w:t>“(NOMBRE DE LA PROPUESTA)”</w:t>
      </w:r>
      <w:r w:rsidRPr="002D137D">
        <w:rPr>
          <w:rFonts w:ascii="Gotham Book" w:hAnsi="Gotham Book"/>
          <w:color w:val="222A35" w:themeColor="text2" w:themeShade="80"/>
          <w:sz w:val="20"/>
          <w:szCs w:val="20"/>
        </w:rPr>
        <w:t xml:space="preserve">, en adelante INMATERIAL FONDO REGISTRA, ganador de la N° </w:t>
      </w:r>
      <w:r w:rsidRPr="002D137D">
        <w:rPr>
          <w:rFonts w:ascii="Gotham Book" w:hAnsi="Gotham Book"/>
          <w:color w:val="222A35" w:themeColor="text2" w:themeShade="80"/>
          <w:sz w:val="20"/>
          <w:szCs w:val="20"/>
          <w:highlight w:val="yellow"/>
        </w:rPr>
        <w:t>(NÚMERO DE LA CONVOCATORIA)</w:t>
      </w:r>
      <w:r w:rsidRPr="002D137D">
        <w:rPr>
          <w:rFonts w:ascii="Gotham Book" w:hAnsi="Gotham Book"/>
          <w:color w:val="222A35" w:themeColor="text2" w:themeShade="80"/>
          <w:sz w:val="20"/>
          <w:szCs w:val="20"/>
        </w:rPr>
        <w:t xml:space="preserve"> Convocatoria REGISTRA 202</w:t>
      </w:r>
      <w:r w:rsidR="00C14992" w:rsidRPr="002D137D">
        <w:rPr>
          <w:rFonts w:ascii="Gotham Book" w:hAnsi="Gotham Book"/>
          <w:color w:val="222A35" w:themeColor="text2" w:themeShade="80"/>
          <w:sz w:val="20"/>
          <w:szCs w:val="20"/>
        </w:rPr>
        <w:t>3</w:t>
      </w:r>
      <w:r w:rsidRPr="002D137D">
        <w:rPr>
          <w:rFonts w:ascii="Gotham Book" w:hAnsi="Gotham Book"/>
          <w:color w:val="222A35" w:themeColor="text2" w:themeShade="80"/>
          <w:sz w:val="20"/>
          <w:szCs w:val="20"/>
        </w:rPr>
        <w:t xml:space="preserve">, presentado por la </w:t>
      </w:r>
      <w:r w:rsidRPr="002D137D">
        <w:rPr>
          <w:rFonts w:ascii="Gotham Book" w:hAnsi="Gotham Book"/>
          <w:color w:val="222A35" w:themeColor="text2" w:themeShade="80"/>
          <w:sz w:val="20"/>
          <w:szCs w:val="20"/>
          <w:highlight w:val="yellow"/>
        </w:rPr>
        <w:t>(NOMBRE DE LA INSTITUCIÓN)</w:t>
      </w:r>
      <w:r w:rsidR="00C14992" w:rsidRPr="002D137D">
        <w:rPr>
          <w:rFonts w:ascii="Gotham Book" w:hAnsi="Gotham Book"/>
          <w:color w:val="222A35" w:themeColor="text2" w:themeShade="80"/>
          <w:sz w:val="20"/>
          <w:szCs w:val="20"/>
        </w:rPr>
        <w:t>.</w:t>
      </w:r>
      <w:r w:rsidRPr="002D137D">
        <w:rPr>
          <w:rFonts w:ascii="Gotham Book" w:hAnsi="Gotham Book"/>
          <w:color w:val="222A35" w:themeColor="text2" w:themeShade="80"/>
          <w:sz w:val="20"/>
          <w:szCs w:val="20"/>
        </w:rPr>
        <w:t>, de acuerdo a las categorías de propiedad intelectual determinadas en el Formulario de postulación FONDO REGISTRA y a las fases descritas en el presente instrumento.</w:t>
      </w:r>
    </w:p>
    <w:p w14:paraId="73B7696C" w14:textId="77777777" w:rsidR="008177F3" w:rsidRPr="002D137D" w:rsidRDefault="008177F3" w:rsidP="002D137D">
      <w:pPr>
        <w:spacing w:line="276" w:lineRule="auto"/>
        <w:jc w:val="both"/>
        <w:rPr>
          <w:rFonts w:ascii="Gotham Book" w:hAnsi="Gotham Book"/>
          <w:b/>
          <w:color w:val="222A35" w:themeColor="text2" w:themeShade="80"/>
          <w:sz w:val="20"/>
          <w:szCs w:val="20"/>
        </w:rPr>
      </w:pPr>
    </w:p>
    <w:p w14:paraId="5E545B54" w14:textId="77777777" w:rsidR="008177F3" w:rsidRPr="002D137D" w:rsidRDefault="008177F3" w:rsidP="002D137D">
      <w:pPr>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 xml:space="preserve">CUARTA. – ALCANCE. – </w:t>
      </w:r>
    </w:p>
    <w:p w14:paraId="65409289" w14:textId="77777777" w:rsidR="008177F3" w:rsidRPr="002D137D" w:rsidRDefault="008177F3" w:rsidP="002D137D">
      <w:pPr>
        <w:spacing w:line="276" w:lineRule="auto"/>
        <w:jc w:val="both"/>
        <w:rPr>
          <w:rFonts w:ascii="Gotham Book" w:hAnsi="Gotham Book"/>
          <w:color w:val="222A35" w:themeColor="text2" w:themeShade="80"/>
          <w:sz w:val="20"/>
          <w:szCs w:val="20"/>
        </w:rPr>
      </w:pPr>
    </w:p>
    <w:p w14:paraId="7942769F" w14:textId="167C98A8" w:rsidR="008177F3" w:rsidRPr="002D137D" w:rsidRDefault="008177F3"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El alcance del presente convenio incluye </w:t>
      </w:r>
      <w:r w:rsidR="00C14992" w:rsidRPr="002D137D">
        <w:rPr>
          <w:rFonts w:ascii="Gotham Book" w:hAnsi="Gotham Book"/>
          <w:color w:val="222A35" w:themeColor="text2" w:themeShade="80"/>
          <w:sz w:val="20"/>
          <w:szCs w:val="20"/>
        </w:rPr>
        <w:t>el cumplimiento de las fases detalladas en el ANEXO 1, MODALIDADES DE PROTECCIÓN DE PROPIEDAD INTELECTUAL, necesarias para el cumplimiento del objeto de este convenio, así como los rubros destinados al plan de Gestión del Conocimiento.</w:t>
      </w:r>
      <w:r w:rsidR="00CB00D2" w:rsidRPr="002D137D">
        <w:rPr>
          <w:rFonts w:ascii="Gotham Book" w:hAnsi="Gotham Book"/>
          <w:color w:val="222A35" w:themeColor="text2" w:themeShade="80"/>
          <w:sz w:val="20"/>
          <w:szCs w:val="20"/>
        </w:rPr>
        <w:t xml:space="preserve"> </w:t>
      </w:r>
    </w:p>
    <w:p w14:paraId="05CD9E56" w14:textId="77777777" w:rsidR="008177F3" w:rsidRPr="002D137D" w:rsidRDefault="008177F3" w:rsidP="002D137D">
      <w:pPr>
        <w:spacing w:line="276" w:lineRule="auto"/>
        <w:jc w:val="both"/>
        <w:rPr>
          <w:rFonts w:ascii="Gotham Book" w:hAnsi="Gotham Book"/>
          <w:color w:val="222A35" w:themeColor="text2" w:themeShade="80"/>
          <w:sz w:val="20"/>
          <w:szCs w:val="20"/>
        </w:rPr>
      </w:pPr>
    </w:p>
    <w:p w14:paraId="3C40045C" w14:textId="3578C3C6" w:rsidR="00CB00D2" w:rsidRPr="002D137D" w:rsidRDefault="00CB00D2"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Debe considerarse que</w:t>
      </w:r>
      <w:r w:rsidR="0060742F" w:rsidRPr="002D137D">
        <w:rPr>
          <w:rFonts w:ascii="Gotham Book" w:hAnsi="Gotham Book"/>
          <w:color w:val="222A35" w:themeColor="text2" w:themeShade="80"/>
          <w:sz w:val="20"/>
          <w:szCs w:val="20"/>
        </w:rPr>
        <w:t xml:space="preserve"> CEDIA,</w:t>
      </w:r>
      <w:r w:rsidRPr="002D137D">
        <w:rPr>
          <w:rFonts w:ascii="Gotham Book" w:hAnsi="Gotham Book"/>
          <w:color w:val="222A35" w:themeColor="text2" w:themeShade="80"/>
          <w:sz w:val="20"/>
          <w:szCs w:val="20"/>
        </w:rPr>
        <w:t xml:space="preserve"> únicamente cubrirá el valor de una fase cuando la anterior haya sido exitosa. </w:t>
      </w:r>
      <w:r w:rsidR="0060742F" w:rsidRPr="002D137D">
        <w:rPr>
          <w:rFonts w:ascii="Gotham Book" w:hAnsi="Gotham Book"/>
          <w:color w:val="222A35" w:themeColor="text2" w:themeShade="80"/>
          <w:sz w:val="20"/>
          <w:szCs w:val="20"/>
        </w:rPr>
        <w:t>Y, se aclara que en caso de que no sea factible la modalidad de protección inicialmente sugerida, CEDIA notificará a la Universidad mediante un correo e indicará la factibilidad de protección mediante otra modalidad, en caso de que fuera posible.</w:t>
      </w:r>
    </w:p>
    <w:p w14:paraId="7EF42352" w14:textId="77777777" w:rsidR="00CB00D2" w:rsidRPr="002D137D" w:rsidRDefault="00CB00D2" w:rsidP="002D137D">
      <w:pPr>
        <w:spacing w:line="276" w:lineRule="auto"/>
        <w:jc w:val="both"/>
        <w:rPr>
          <w:rFonts w:ascii="Gotham Book" w:hAnsi="Gotham Book"/>
          <w:color w:val="222A35" w:themeColor="text2" w:themeShade="80"/>
          <w:sz w:val="20"/>
          <w:szCs w:val="20"/>
        </w:rPr>
      </w:pPr>
    </w:p>
    <w:p w14:paraId="76FC0230" w14:textId="03E8B1A6" w:rsidR="008177F3" w:rsidRPr="002D137D" w:rsidRDefault="008177F3"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Cualquier </w:t>
      </w:r>
      <w:r w:rsidR="0060742F" w:rsidRPr="002D137D">
        <w:rPr>
          <w:rFonts w:ascii="Gotham Book" w:hAnsi="Gotham Book"/>
          <w:color w:val="222A35" w:themeColor="text2" w:themeShade="80"/>
          <w:sz w:val="20"/>
          <w:szCs w:val="20"/>
        </w:rPr>
        <w:t>trámite adicional a los mencionados en el ANEXO 1, en concordancia con la modalidad de protección adjudicada</w:t>
      </w:r>
      <w:r w:rsidRPr="002D137D">
        <w:rPr>
          <w:rFonts w:ascii="Gotham Book" w:hAnsi="Gotham Book"/>
          <w:color w:val="222A35" w:themeColor="text2" w:themeShade="80"/>
          <w:sz w:val="20"/>
          <w:szCs w:val="20"/>
        </w:rPr>
        <w:t xml:space="preserve">, será gestionada por </w:t>
      </w:r>
      <w:r w:rsidR="0060742F" w:rsidRPr="002D137D">
        <w:rPr>
          <w:rFonts w:ascii="Gotham Book" w:hAnsi="Gotham Book"/>
          <w:color w:val="222A35" w:themeColor="text2" w:themeShade="80"/>
          <w:sz w:val="20"/>
          <w:szCs w:val="20"/>
        </w:rPr>
        <w:t xml:space="preserve">la </w:t>
      </w:r>
      <w:r w:rsidRPr="002D137D">
        <w:rPr>
          <w:rFonts w:ascii="Gotham Book" w:hAnsi="Gotham Book"/>
          <w:color w:val="222A35" w:themeColor="text2" w:themeShade="80"/>
          <w:sz w:val="20"/>
          <w:szCs w:val="20"/>
        </w:rPr>
        <w:t>(</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a costo de los titulares</w:t>
      </w:r>
      <w:r w:rsidR="00CB00D2" w:rsidRPr="002D137D">
        <w:rPr>
          <w:rFonts w:ascii="Gotham Book" w:hAnsi="Gotham Book"/>
          <w:color w:val="222A35" w:themeColor="text2" w:themeShade="80"/>
          <w:sz w:val="20"/>
          <w:szCs w:val="20"/>
        </w:rPr>
        <w:t xml:space="preserve"> de acuerdo a lo estipulado en este acuerdo</w:t>
      </w:r>
      <w:r w:rsidRPr="002D137D">
        <w:rPr>
          <w:rFonts w:ascii="Gotham Book" w:hAnsi="Gotham Book"/>
          <w:color w:val="222A35" w:themeColor="text2" w:themeShade="80"/>
          <w:sz w:val="20"/>
          <w:szCs w:val="20"/>
        </w:rPr>
        <w:t>.</w:t>
      </w:r>
    </w:p>
    <w:p w14:paraId="3CECDFF4" w14:textId="77777777" w:rsidR="008177F3" w:rsidRPr="002D137D" w:rsidRDefault="008177F3" w:rsidP="002D137D">
      <w:pPr>
        <w:spacing w:line="276" w:lineRule="auto"/>
        <w:jc w:val="both"/>
        <w:rPr>
          <w:rFonts w:ascii="Gotham Book" w:hAnsi="Gotham Book"/>
          <w:color w:val="222A35" w:themeColor="text2" w:themeShade="80"/>
          <w:sz w:val="20"/>
          <w:szCs w:val="20"/>
          <w:highlight w:val="yellow"/>
        </w:rPr>
      </w:pPr>
    </w:p>
    <w:p w14:paraId="6658587F" w14:textId="77777777" w:rsidR="00CB00D2" w:rsidRPr="002D137D" w:rsidRDefault="00CB00D2"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QUINTA. - OBLIGACIONES DE LAS PARTES. –</w:t>
      </w:r>
    </w:p>
    <w:p w14:paraId="6647FD91" w14:textId="77777777" w:rsidR="00CB00D2" w:rsidRPr="002D137D" w:rsidRDefault="00CB00D2" w:rsidP="002D137D">
      <w:pPr>
        <w:spacing w:line="276" w:lineRule="auto"/>
        <w:jc w:val="both"/>
        <w:rPr>
          <w:rFonts w:ascii="Gotham Book" w:hAnsi="Gotham Book"/>
          <w:color w:val="222A35" w:themeColor="text2" w:themeShade="80"/>
          <w:sz w:val="20"/>
          <w:szCs w:val="20"/>
        </w:rPr>
      </w:pPr>
    </w:p>
    <w:p w14:paraId="72D7800F" w14:textId="77777777" w:rsidR="00CB00D2" w:rsidRPr="002D137D" w:rsidRDefault="00CB00D2"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1. </w:t>
      </w:r>
      <w:r w:rsidRPr="002D137D">
        <w:rPr>
          <w:rFonts w:ascii="Gotham Book" w:hAnsi="Gotham Book"/>
          <w:b/>
          <w:color w:val="222A35" w:themeColor="text2" w:themeShade="80"/>
          <w:sz w:val="20"/>
          <w:szCs w:val="20"/>
        </w:rPr>
        <w:t>CEDIA</w:t>
      </w:r>
      <w:r w:rsidRPr="002D137D">
        <w:rPr>
          <w:rFonts w:ascii="Gotham Book" w:hAnsi="Gotham Book"/>
          <w:color w:val="222A35" w:themeColor="text2" w:themeShade="80"/>
          <w:sz w:val="20"/>
          <w:szCs w:val="20"/>
        </w:rPr>
        <w:t xml:space="preserve"> asume las siguientes obligaciones:</w:t>
      </w:r>
    </w:p>
    <w:p w14:paraId="5058BE3A" w14:textId="7D32A29A" w:rsidR="00A9545D" w:rsidRPr="002D137D" w:rsidRDefault="00A9545D" w:rsidP="002D137D">
      <w:pPr>
        <w:pStyle w:val="Default"/>
        <w:numPr>
          <w:ilvl w:val="0"/>
          <w:numId w:val="2"/>
        </w:num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Generar los pagos que resulten en relación al objeto de este convenio, específicamente CEDIA se compromete a</w:t>
      </w:r>
      <w:r w:rsidR="0060742F" w:rsidRPr="002D137D">
        <w:rPr>
          <w:rFonts w:ascii="Gotham Book" w:hAnsi="Gotham Book"/>
          <w:color w:val="222A35" w:themeColor="text2" w:themeShade="80"/>
          <w:sz w:val="20"/>
          <w:szCs w:val="20"/>
        </w:rPr>
        <w:t xml:space="preserve"> financiar todo lo relacionado a tasas y honorarios profesionales relacionadas a la modalidad adjudicada y que correspondan a las fases indicadas en el ANEXO 1.</w:t>
      </w:r>
      <w:r w:rsidRPr="002D137D">
        <w:rPr>
          <w:rFonts w:ascii="Gotham Book" w:hAnsi="Gotham Book"/>
          <w:color w:val="222A35" w:themeColor="text2" w:themeShade="80"/>
          <w:sz w:val="20"/>
          <w:szCs w:val="20"/>
        </w:rPr>
        <w:t xml:space="preserve"> La adjudicación se efectuará en especies, bajo ninguna circunstancia se entregará ningún valor a 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w:t>
      </w:r>
    </w:p>
    <w:p w14:paraId="2976AE32" w14:textId="77777777" w:rsidR="0060742F" w:rsidRPr="002D137D" w:rsidRDefault="0060742F" w:rsidP="002D137D">
      <w:pPr>
        <w:pStyle w:val="Default"/>
        <w:spacing w:line="276" w:lineRule="auto"/>
        <w:ind w:left="720"/>
        <w:jc w:val="both"/>
        <w:rPr>
          <w:rFonts w:ascii="Gotham Book" w:hAnsi="Gotham Book"/>
          <w:color w:val="222A35" w:themeColor="text2" w:themeShade="80"/>
          <w:sz w:val="20"/>
          <w:szCs w:val="20"/>
        </w:rPr>
      </w:pPr>
    </w:p>
    <w:p w14:paraId="77869DCB" w14:textId="77777777" w:rsidR="00CB00D2" w:rsidRPr="002D137D" w:rsidRDefault="00A9545D" w:rsidP="002D137D">
      <w:pPr>
        <w:pStyle w:val="Default"/>
        <w:spacing w:line="276" w:lineRule="auto"/>
        <w:ind w:left="720"/>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lastRenderedPageBreak/>
        <w:t>En caso de que l</w:t>
      </w:r>
      <w:r w:rsidR="003D5E6D" w:rsidRPr="002D137D">
        <w:rPr>
          <w:rFonts w:ascii="Gotham Book" w:hAnsi="Gotham Book"/>
          <w:color w:val="222A35" w:themeColor="text2" w:themeShade="80"/>
          <w:sz w:val="20"/>
          <w:szCs w:val="20"/>
        </w:rPr>
        <w:t xml:space="preserve">a </w:t>
      </w:r>
      <w:r w:rsidR="003D5E6D" w:rsidRPr="002D137D">
        <w:rPr>
          <w:rFonts w:ascii="Gotham Book" w:hAnsi="Gotham Book"/>
          <w:color w:val="222A35" w:themeColor="text2" w:themeShade="80"/>
          <w:sz w:val="20"/>
          <w:szCs w:val="20"/>
          <w:highlight w:val="yellow"/>
        </w:rPr>
        <w:t>(NOMBRE DE LA INSTITUCIÓN)</w:t>
      </w:r>
      <w:r w:rsidR="003D5E6D" w:rsidRPr="002D137D">
        <w:rPr>
          <w:rFonts w:ascii="Gotham Book" w:hAnsi="Gotham Book"/>
          <w:color w:val="222A35" w:themeColor="text2" w:themeShade="80"/>
          <w:sz w:val="20"/>
          <w:szCs w:val="20"/>
        </w:rPr>
        <w:t xml:space="preserve"> </w:t>
      </w:r>
      <w:r w:rsidRPr="002D137D">
        <w:rPr>
          <w:rFonts w:ascii="Gotham Book" w:hAnsi="Gotham Book"/>
          <w:color w:val="222A35" w:themeColor="text2" w:themeShade="80"/>
          <w:sz w:val="20"/>
          <w:szCs w:val="20"/>
        </w:rPr>
        <w:t xml:space="preserve">deba incurrir en gastos adicionales y no cubiertos bajo el Fondo Registra, necesarios para el cumplimiento de este convenio, CEDIA notificará a la </w:t>
      </w:r>
      <w:r w:rsidR="003D5E6D" w:rsidRPr="002D137D">
        <w:rPr>
          <w:rFonts w:ascii="Gotham Book" w:hAnsi="Gotham Book"/>
          <w:color w:val="222A35" w:themeColor="text2" w:themeShade="80"/>
          <w:sz w:val="20"/>
          <w:szCs w:val="20"/>
          <w:highlight w:val="yellow"/>
        </w:rPr>
        <w:t>(NOMBRE DE LA INSTITUCIÓN)</w:t>
      </w:r>
      <w:r w:rsidR="003D5E6D" w:rsidRPr="002D137D">
        <w:rPr>
          <w:rFonts w:ascii="Gotham Book" w:hAnsi="Gotham Book"/>
          <w:color w:val="222A35" w:themeColor="text2" w:themeShade="80"/>
          <w:sz w:val="20"/>
          <w:szCs w:val="20"/>
        </w:rPr>
        <w:t xml:space="preserve"> de</w:t>
      </w:r>
      <w:r w:rsidRPr="002D137D">
        <w:rPr>
          <w:rFonts w:ascii="Gotham Book" w:hAnsi="Gotham Book"/>
          <w:color w:val="222A35" w:themeColor="text2" w:themeShade="80"/>
          <w:sz w:val="20"/>
          <w:szCs w:val="20"/>
        </w:rPr>
        <w:t xml:space="preserve"> esta necesidad, con la fundamentación necesaria e indi</w:t>
      </w:r>
      <w:r w:rsidR="003D5E6D" w:rsidRPr="002D137D">
        <w:rPr>
          <w:rFonts w:ascii="Gotham Book" w:hAnsi="Gotham Book"/>
          <w:color w:val="222A35" w:themeColor="text2" w:themeShade="80"/>
          <w:sz w:val="20"/>
          <w:szCs w:val="20"/>
        </w:rPr>
        <w:t xml:space="preserve">cación del tiempo </w:t>
      </w:r>
      <w:r w:rsidRPr="002D137D">
        <w:rPr>
          <w:rFonts w:ascii="Gotham Book" w:hAnsi="Gotham Book"/>
          <w:color w:val="222A35" w:themeColor="text2" w:themeShade="80"/>
          <w:sz w:val="20"/>
          <w:szCs w:val="20"/>
        </w:rPr>
        <w:t>para su cumplimiento.</w:t>
      </w:r>
    </w:p>
    <w:p w14:paraId="02607614" w14:textId="77777777" w:rsidR="00CB00D2" w:rsidRPr="002D137D" w:rsidRDefault="00CB00D2" w:rsidP="002D137D">
      <w:pPr>
        <w:pStyle w:val="Prrafodelista"/>
        <w:numPr>
          <w:ilvl w:val="0"/>
          <w:numId w:val="2"/>
        </w:numPr>
        <w:rPr>
          <w:color w:val="222A35" w:themeColor="text2" w:themeShade="80"/>
          <w:szCs w:val="20"/>
        </w:rPr>
      </w:pPr>
      <w:r w:rsidRPr="002D137D">
        <w:rPr>
          <w:color w:val="222A35" w:themeColor="text2" w:themeShade="80"/>
          <w:szCs w:val="20"/>
        </w:rPr>
        <w:t xml:space="preserve">CEDIA se encargará de la administración de los fondos asignados para el cumplimiento de este convenio. </w:t>
      </w:r>
    </w:p>
    <w:p w14:paraId="499E7E29" w14:textId="77777777" w:rsidR="00CB00D2" w:rsidRPr="002D137D" w:rsidRDefault="00CB00D2" w:rsidP="002D137D">
      <w:pPr>
        <w:pStyle w:val="Prrafodelista"/>
        <w:numPr>
          <w:ilvl w:val="0"/>
          <w:numId w:val="2"/>
        </w:numPr>
        <w:rPr>
          <w:color w:val="222A35" w:themeColor="text2" w:themeShade="80"/>
          <w:szCs w:val="20"/>
        </w:rPr>
      </w:pPr>
      <w:r w:rsidRPr="002D137D">
        <w:rPr>
          <w:color w:val="222A35" w:themeColor="text2" w:themeShade="80"/>
          <w:szCs w:val="20"/>
        </w:rPr>
        <w:t xml:space="preserve">Determinar un responsable por parte de CEDIA (GESTOR/Administrador del Convenio), quien coordinará la gestión para el cumplimiento de este convenio con el Gestor/Administrador de la </w:t>
      </w:r>
      <w:r w:rsidRPr="002D137D">
        <w:rPr>
          <w:color w:val="222A35" w:themeColor="text2" w:themeShade="80"/>
          <w:szCs w:val="20"/>
          <w:highlight w:val="yellow"/>
        </w:rPr>
        <w:t>(NOMBRE DE LA INSTITUCIÓN)</w:t>
      </w:r>
      <w:r w:rsidRPr="002D137D">
        <w:rPr>
          <w:color w:val="222A35" w:themeColor="text2" w:themeShade="80"/>
          <w:szCs w:val="20"/>
        </w:rPr>
        <w:t>, en todo lo referente a documentación necesaria, aprobaciones y pagos.</w:t>
      </w:r>
    </w:p>
    <w:p w14:paraId="605ABAC5" w14:textId="6B384B79" w:rsidR="00A9545D" w:rsidRPr="002D137D" w:rsidRDefault="00A9545D" w:rsidP="002D137D">
      <w:pPr>
        <w:pStyle w:val="Prrafodelista"/>
        <w:numPr>
          <w:ilvl w:val="0"/>
          <w:numId w:val="2"/>
        </w:numPr>
        <w:rPr>
          <w:color w:val="222A35" w:themeColor="text2" w:themeShade="80"/>
          <w:szCs w:val="20"/>
        </w:rPr>
      </w:pPr>
      <w:r w:rsidRPr="002D137D">
        <w:rPr>
          <w:color w:val="222A35" w:themeColor="text2" w:themeShade="80"/>
          <w:szCs w:val="20"/>
        </w:rPr>
        <w:t>Determinar el/los expertos que estarán a cargo de llevar a cabo los procesos relacionados con este convenio</w:t>
      </w:r>
      <w:r w:rsidR="0060742F" w:rsidRPr="002D137D">
        <w:rPr>
          <w:color w:val="222A35" w:themeColor="text2" w:themeShade="80"/>
          <w:szCs w:val="20"/>
        </w:rPr>
        <w:t>, pudiendo ser estos internos o externos.</w:t>
      </w:r>
    </w:p>
    <w:p w14:paraId="13BBFA2D" w14:textId="77777777" w:rsidR="00CB00D2" w:rsidRPr="002D137D" w:rsidRDefault="00CB00D2" w:rsidP="002D137D">
      <w:pPr>
        <w:pStyle w:val="Prrafodelista"/>
        <w:numPr>
          <w:ilvl w:val="0"/>
          <w:numId w:val="2"/>
        </w:numPr>
        <w:rPr>
          <w:color w:val="222A35" w:themeColor="text2" w:themeShade="80"/>
          <w:szCs w:val="20"/>
        </w:rPr>
      </w:pPr>
      <w:r w:rsidRPr="002D137D">
        <w:rPr>
          <w:color w:val="222A35" w:themeColor="text2" w:themeShade="80"/>
          <w:szCs w:val="20"/>
        </w:rPr>
        <w:t>Mantener la confidencialidad de la información compartida a CEDIA.</w:t>
      </w:r>
    </w:p>
    <w:p w14:paraId="206544BD" w14:textId="77777777" w:rsidR="00CB00D2" w:rsidRPr="002D137D" w:rsidRDefault="00CB00D2" w:rsidP="002D137D">
      <w:pPr>
        <w:pStyle w:val="Prrafodelista"/>
        <w:numPr>
          <w:ilvl w:val="0"/>
          <w:numId w:val="2"/>
        </w:numPr>
        <w:rPr>
          <w:color w:val="222A35" w:themeColor="text2" w:themeShade="80"/>
          <w:szCs w:val="20"/>
        </w:rPr>
      </w:pPr>
      <w:r w:rsidRPr="002D137D">
        <w:rPr>
          <w:color w:val="222A35" w:themeColor="text2" w:themeShade="80"/>
          <w:szCs w:val="20"/>
        </w:rPr>
        <w:t>Los demás contenidos dentro de este convenio.</w:t>
      </w:r>
    </w:p>
    <w:p w14:paraId="680ADA5A" w14:textId="77777777" w:rsidR="00CB00D2" w:rsidRPr="002D137D" w:rsidRDefault="00CB00D2" w:rsidP="002D137D">
      <w:pPr>
        <w:spacing w:line="276" w:lineRule="auto"/>
        <w:jc w:val="both"/>
        <w:rPr>
          <w:rFonts w:ascii="Gotham Book" w:hAnsi="Gotham Book"/>
          <w:color w:val="222A35" w:themeColor="text2" w:themeShade="80"/>
          <w:sz w:val="20"/>
          <w:szCs w:val="20"/>
        </w:rPr>
      </w:pPr>
    </w:p>
    <w:p w14:paraId="0367AAC8" w14:textId="77777777" w:rsidR="00CB00D2" w:rsidRPr="002D137D" w:rsidRDefault="00CB00D2"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2. La </w:t>
      </w:r>
      <w:r w:rsidRPr="002D137D">
        <w:rPr>
          <w:rFonts w:ascii="Gotham Book" w:hAnsi="Gotham Book"/>
          <w:b/>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xml:space="preserve"> asume las siguientes obligaciones:</w:t>
      </w:r>
    </w:p>
    <w:p w14:paraId="3B0F6657" w14:textId="77777777" w:rsidR="00CB00D2" w:rsidRPr="002D137D" w:rsidRDefault="00CB00D2" w:rsidP="002D137D">
      <w:pPr>
        <w:pStyle w:val="Prrafodelista"/>
        <w:numPr>
          <w:ilvl w:val="0"/>
          <w:numId w:val="3"/>
        </w:numPr>
        <w:rPr>
          <w:color w:val="222A35" w:themeColor="text2" w:themeShade="80"/>
          <w:szCs w:val="20"/>
        </w:rPr>
      </w:pPr>
      <w:r w:rsidRPr="002D137D">
        <w:rPr>
          <w:color w:val="222A35" w:themeColor="text2" w:themeShade="80"/>
          <w:szCs w:val="20"/>
        </w:rPr>
        <w:t xml:space="preserve">Determinar un responsable por parte de la </w:t>
      </w:r>
      <w:r w:rsidRPr="002D137D">
        <w:rPr>
          <w:color w:val="222A35" w:themeColor="text2" w:themeShade="80"/>
          <w:szCs w:val="20"/>
          <w:highlight w:val="yellow"/>
        </w:rPr>
        <w:t>(NOMBRE DE LA INSTITUCIÓN)</w:t>
      </w:r>
      <w:r w:rsidRPr="002D137D">
        <w:rPr>
          <w:color w:val="222A35" w:themeColor="text2" w:themeShade="80"/>
          <w:szCs w:val="20"/>
        </w:rPr>
        <w:t xml:space="preserve"> (GESTOR/Administrador del Convenio), como el punto de conexión y comunicación con CEDIA, con la finalidad de que se cumplan de forma eficiente y adecuada, los tiempos, documentos requeridos, aprobaciones, entre otros.</w:t>
      </w:r>
    </w:p>
    <w:p w14:paraId="22041AF1" w14:textId="0D937AFC" w:rsidR="00CB00D2" w:rsidRPr="002D137D" w:rsidRDefault="00CB00D2" w:rsidP="002D137D">
      <w:pPr>
        <w:pStyle w:val="Prrafodelista"/>
        <w:numPr>
          <w:ilvl w:val="0"/>
          <w:numId w:val="3"/>
        </w:numPr>
        <w:rPr>
          <w:color w:val="222A35" w:themeColor="text2" w:themeShade="80"/>
          <w:szCs w:val="20"/>
        </w:rPr>
      </w:pPr>
      <w:r w:rsidRPr="002D137D">
        <w:rPr>
          <w:color w:val="222A35" w:themeColor="text2" w:themeShade="80"/>
          <w:szCs w:val="20"/>
        </w:rPr>
        <w:t>Gestionar internamente la entrega y firma de documentos necesarios para la gestión de la propiedad intelectual en los términos del presente convenio, incluyendo cesiones de derechos, acuerdos de confidencialidad, aceptación de términos de búsqueda, aceptación de documento de solicitud</w:t>
      </w:r>
      <w:r w:rsidR="0060742F" w:rsidRPr="002D137D">
        <w:rPr>
          <w:color w:val="222A35" w:themeColor="text2" w:themeShade="80"/>
          <w:szCs w:val="20"/>
        </w:rPr>
        <w:t xml:space="preserve"> (en caso de que corresponda</w:t>
      </w:r>
      <w:r w:rsidR="00FA287A" w:rsidRPr="002D137D">
        <w:rPr>
          <w:color w:val="222A35" w:themeColor="text2" w:themeShade="80"/>
          <w:szCs w:val="20"/>
        </w:rPr>
        <w:t>)</w:t>
      </w:r>
      <w:r w:rsidRPr="002D137D">
        <w:rPr>
          <w:color w:val="222A35" w:themeColor="text2" w:themeShade="80"/>
          <w:szCs w:val="20"/>
        </w:rPr>
        <w:t>, entre otros</w:t>
      </w:r>
      <w:r w:rsidR="003D5E6D" w:rsidRPr="002D137D">
        <w:rPr>
          <w:color w:val="222A35" w:themeColor="text2" w:themeShade="80"/>
          <w:szCs w:val="20"/>
        </w:rPr>
        <w:t xml:space="preserve"> que sean requeridos por CEDIA o por el experto</w:t>
      </w:r>
      <w:r w:rsidRPr="002D137D">
        <w:rPr>
          <w:color w:val="222A35" w:themeColor="text2" w:themeShade="80"/>
          <w:szCs w:val="20"/>
        </w:rPr>
        <w:t>.</w:t>
      </w:r>
    </w:p>
    <w:p w14:paraId="128A5D2E" w14:textId="77777777" w:rsidR="003D5E6D" w:rsidRPr="002D137D" w:rsidRDefault="003D5E6D" w:rsidP="002D137D">
      <w:pPr>
        <w:pStyle w:val="Prrafodelista"/>
        <w:numPr>
          <w:ilvl w:val="0"/>
          <w:numId w:val="3"/>
        </w:numPr>
        <w:rPr>
          <w:color w:val="222A35" w:themeColor="text2" w:themeShade="80"/>
          <w:szCs w:val="20"/>
        </w:rPr>
      </w:pPr>
      <w:r w:rsidRPr="002D137D">
        <w:rPr>
          <w:color w:val="222A35" w:themeColor="text2" w:themeShade="80"/>
          <w:szCs w:val="20"/>
        </w:rPr>
        <w:t xml:space="preserve">Cubrir los gastos por anualidades y otros trámites que sean </w:t>
      </w:r>
      <w:r w:rsidR="00CB00D2" w:rsidRPr="002D137D">
        <w:rPr>
          <w:color w:val="222A35" w:themeColor="text2" w:themeShade="80"/>
          <w:szCs w:val="20"/>
        </w:rPr>
        <w:t>necesarios para</w:t>
      </w:r>
      <w:r w:rsidRPr="002D137D">
        <w:rPr>
          <w:color w:val="222A35" w:themeColor="text2" w:themeShade="80"/>
          <w:szCs w:val="20"/>
        </w:rPr>
        <w:t xml:space="preserve"> defender y</w:t>
      </w:r>
      <w:r w:rsidR="00CB00D2" w:rsidRPr="002D137D">
        <w:rPr>
          <w:color w:val="222A35" w:themeColor="text2" w:themeShade="80"/>
          <w:szCs w:val="20"/>
        </w:rPr>
        <w:t xml:space="preserve"> mantener vigente la solicitud y luego los derechos que se otorguen de ser el caso, durante toda la vigencia de esos derechos, de acuerdo a la categoría de propiedad intelectual gestionada. </w:t>
      </w:r>
    </w:p>
    <w:p w14:paraId="61256814" w14:textId="77777777" w:rsidR="00CB00D2" w:rsidRPr="002D137D" w:rsidRDefault="00CB00D2" w:rsidP="002D137D">
      <w:pPr>
        <w:pStyle w:val="Prrafodelista"/>
        <w:rPr>
          <w:color w:val="222A35" w:themeColor="text2" w:themeShade="80"/>
          <w:szCs w:val="20"/>
        </w:rPr>
      </w:pPr>
      <w:r w:rsidRPr="002D137D">
        <w:rPr>
          <w:color w:val="222A35" w:themeColor="text2" w:themeShade="80"/>
          <w:szCs w:val="20"/>
        </w:rPr>
        <w:t xml:space="preserve">Es de exclusiva responsabilidad de la </w:t>
      </w:r>
      <w:r w:rsidRPr="002D137D">
        <w:rPr>
          <w:color w:val="222A35" w:themeColor="text2" w:themeShade="80"/>
          <w:szCs w:val="20"/>
          <w:highlight w:val="yellow"/>
        </w:rPr>
        <w:t>(NOMBRE DE LA INSTITUCIÓN)</w:t>
      </w:r>
      <w:r w:rsidRPr="002D137D">
        <w:rPr>
          <w:color w:val="222A35" w:themeColor="text2" w:themeShade="80"/>
          <w:szCs w:val="20"/>
        </w:rPr>
        <w:t xml:space="preserve"> realizar estos pagos </w:t>
      </w:r>
      <w:r w:rsidR="003D5E6D" w:rsidRPr="002D137D">
        <w:rPr>
          <w:color w:val="222A35" w:themeColor="text2" w:themeShade="80"/>
          <w:szCs w:val="20"/>
        </w:rPr>
        <w:t xml:space="preserve">y gestiones </w:t>
      </w:r>
      <w:r w:rsidRPr="002D137D">
        <w:rPr>
          <w:color w:val="222A35" w:themeColor="text2" w:themeShade="80"/>
          <w:szCs w:val="20"/>
        </w:rPr>
        <w:t xml:space="preserve">oportunamente por lo que, de perder la vigencia de la solicitud o los derechos otorgados, el financiamiento otorgado por CEDIA en la gestión de registro y obtención de derechos conforme a este convenio deberá devolverse íntegramente a CEDIA. De existir varios titulares, éstos responderán a los gastos de acuerdo a su porcentaje de titularidad o como lo hayan convenido. </w:t>
      </w:r>
    </w:p>
    <w:p w14:paraId="7316B435" w14:textId="41A6AF64" w:rsidR="003A14D6" w:rsidRPr="002D137D" w:rsidRDefault="003A14D6" w:rsidP="002D137D">
      <w:pPr>
        <w:pStyle w:val="Prrafodelista"/>
        <w:rPr>
          <w:color w:val="222A35" w:themeColor="text2" w:themeShade="80"/>
          <w:szCs w:val="20"/>
        </w:rPr>
      </w:pPr>
      <w:r w:rsidRPr="002D137D">
        <w:rPr>
          <w:color w:val="222A35" w:themeColor="text2" w:themeShade="80"/>
          <w:szCs w:val="20"/>
        </w:rPr>
        <w:t>En este caso, el valor que deberá devolverse a CEDIA incluirá los rubros pagados por tasas, servicios profesionales a expertos, así como el correspondiente a los recursos humanos de os que ha dispuesto CEDIA para el proceso relacionad</w:t>
      </w:r>
      <w:r w:rsidR="0060742F" w:rsidRPr="002D137D">
        <w:rPr>
          <w:color w:val="222A35" w:themeColor="text2" w:themeShade="80"/>
          <w:szCs w:val="20"/>
        </w:rPr>
        <w:t>o</w:t>
      </w:r>
      <w:r w:rsidRPr="002D137D">
        <w:rPr>
          <w:color w:val="222A35" w:themeColor="text2" w:themeShade="80"/>
          <w:szCs w:val="20"/>
        </w:rPr>
        <w:t xml:space="preserve"> a este convenio. </w:t>
      </w:r>
    </w:p>
    <w:p w14:paraId="490C5981" w14:textId="526EAA3B" w:rsidR="003A14D6" w:rsidRPr="002D137D" w:rsidRDefault="00CB00D2" w:rsidP="002D137D">
      <w:pPr>
        <w:pStyle w:val="Prrafodelista"/>
        <w:numPr>
          <w:ilvl w:val="0"/>
          <w:numId w:val="3"/>
        </w:numPr>
        <w:rPr>
          <w:color w:val="222A35" w:themeColor="text2" w:themeShade="80"/>
          <w:szCs w:val="20"/>
        </w:rPr>
      </w:pPr>
      <w:r w:rsidRPr="002D137D">
        <w:rPr>
          <w:color w:val="222A35" w:themeColor="text2" w:themeShade="80"/>
          <w:szCs w:val="20"/>
        </w:rPr>
        <w:t>Reconocer los derechos morales de los creadores</w:t>
      </w:r>
      <w:r w:rsidR="0060742F" w:rsidRPr="002D137D">
        <w:rPr>
          <w:color w:val="222A35" w:themeColor="text2" w:themeShade="80"/>
          <w:szCs w:val="20"/>
        </w:rPr>
        <w:t>/autores y/o inventores</w:t>
      </w:r>
      <w:r w:rsidRPr="002D137D">
        <w:rPr>
          <w:color w:val="222A35" w:themeColor="text2" w:themeShade="80"/>
          <w:szCs w:val="20"/>
        </w:rPr>
        <w:t xml:space="preserve"> y su participación en los beneficios</w:t>
      </w:r>
      <w:r w:rsidR="003A14D6" w:rsidRPr="002D137D">
        <w:rPr>
          <w:color w:val="222A35" w:themeColor="text2" w:themeShade="80"/>
          <w:szCs w:val="20"/>
        </w:rPr>
        <w:t xml:space="preserve"> </w:t>
      </w:r>
      <w:r w:rsidR="0060742F" w:rsidRPr="002D137D">
        <w:rPr>
          <w:color w:val="222A35" w:themeColor="text2" w:themeShade="80"/>
          <w:szCs w:val="20"/>
        </w:rPr>
        <w:t>d</w:t>
      </w:r>
      <w:r w:rsidR="003A14D6" w:rsidRPr="002D137D">
        <w:rPr>
          <w:color w:val="222A35" w:themeColor="text2" w:themeShade="80"/>
          <w:szCs w:val="20"/>
        </w:rPr>
        <w:t>e haberlas</w:t>
      </w:r>
      <w:r w:rsidRPr="002D137D">
        <w:rPr>
          <w:color w:val="222A35" w:themeColor="text2" w:themeShade="80"/>
          <w:szCs w:val="20"/>
        </w:rPr>
        <w:t>,</w:t>
      </w:r>
      <w:r w:rsidR="003A14D6" w:rsidRPr="002D137D">
        <w:rPr>
          <w:color w:val="222A35" w:themeColor="text2" w:themeShade="80"/>
          <w:szCs w:val="20"/>
        </w:rPr>
        <w:t xml:space="preserve"> luego de la liquidación de gastos, de conformidad con la normativa actual y vigente en derechos intelectuales. Con lo que la </w:t>
      </w:r>
      <w:r w:rsidR="003A14D6" w:rsidRPr="002D137D">
        <w:rPr>
          <w:color w:val="222A35" w:themeColor="text2" w:themeShade="80"/>
          <w:szCs w:val="20"/>
          <w:highlight w:val="yellow"/>
        </w:rPr>
        <w:t>(NOMBRE DE LA INSTITUCIÓN)</w:t>
      </w:r>
      <w:r w:rsidR="003A14D6" w:rsidRPr="002D137D">
        <w:rPr>
          <w:color w:val="222A35" w:themeColor="text2" w:themeShade="80"/>
          <w:szCs w:val="20"/>
        </w:rPr>
        <w:t xml:space="preserve"> mantendrá indemne a CEDIA de cualquier </w:t>
      </w:r>
      <w:r w:rsidR="003A14D6" w:rsidRPr="002D137D">
        <w:rPr>
          <w:color w:val="222A35" w:themeColor="text2" w:themeShade="80"/>
          <w:szCs w:val="20"/>
        </w:rPr>
        <w:lastRenderedPageBreak/>
        <w:t xml:space="preserve">reclamo o controversia que pueda surgir relacionada al registro, transferencia, venta o comercialización del inmaterial objeto de este convenio. </w:t>
      </w:r>
    </w:p>
    <w:p w14:paraId="79D27444" w14:textId="5C1D335A" w:rsidR="00CB00D2" w:rsidRPr="002D137D" w:rsidRDefault="00CB00D2" w:rsidP="002D137D">
      <w:pPr>
        <w:pStyle w:val="Prrafodelista"/>
        <w:numPr>
          <w:ilvl w:val="0"/>
          <w:numId w:val="3"/>
        </w:numPr>
        <w:rPr>
          <w:color w:val="222A35" w:themeColor="text2" w:themeShade="80"/>
          <w:szCs w:val="20"/>
        </w:rPr>
      </w:pPr>
      <w:r w:rsidRPr="002D137D">
        <w:rPr>
          <w:color w:val="222A35" w:themeColor="text2" w:themeShade="80"/>
          <w:szCs w:val="20"/>
        </w:rPr>
        <w:t>Los demás contenidos dentro de este convenio.</w:t>
      </w:r>
    </w:p>
    <w:p w14:paraId="6747E061" w14:textId="77777777" w:rsidR="00874DBA" w:rsidRPr="002D137D" w:rsidRDefault="00874DBA" w:rsidP="002D137D">
      <w:pPr>
        <w:pStyle w:val="Prrafodelista"/>
        <w:rPr>
          <w:color w:val="222A35" w:themeColor="text2" w:themeShade="80"/>
          <w:szCs w:val="20"/>
        </w:rPr>
      </w:pPr>
    </w:p>
    <w:p w14:paraId="19C33CB5" w14:textId="2BEBB25D" w:rsidR="00CB00D2" w:rsidRPr="002D137D" w:rsidRDefault="003A14D6"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SEXTA</w:t>
      </w:r>
      <w:r w:rsidR="00CB00D2" w:rsidRPr="002D137D">
        <w:rPr>
          <w:rFonts w:ascii="Gotham Book" w:hAnsi="Gotham Book"/>
          <w:b/>
          <w:color w:val="222A35" w:themeColor="text2" w:themeShade="80"/>
          <w:sz w:val="20"/>
          <w:szCs w:val="20"/>
        </w:rPr>
        <w:t>. – TRA</w:t>
      </w:r>
      <w:r w:rsidR="00BF67DE" w:rsidRPr="002D137D">
        <w:rPr>
          <w:rFonts w:ascii="Gotham Book" w:hAnsi="Gotham Book"/>
          <w:b/>
          <w:color w:val="222A35" w:themeColor="text2" w:themeShade="80"/>
          <w:sz w:val="20"/>
          <w:szCs w:val="20"/>
        </w:rPr>
        <w:t>NSFERENCIA DEL INMATERIAL</w:t>
      </w:r>
      <w:r w:rsidR="00CB00D2" w:rsidRPr="002D137D">
        <w:rPr>
          <w:rFonts w:ascii="Gotham Book" w:hAnsi="Gotham Book"/>
          <w:b/>
          <w:color w:val="222A35" w:themeColor="text2" w:themeShade="80"/>
          <w:sz w:val="20"/>
          <w:szCs w:val="20"/>
        </w:rPr>
        <w:t>. –</w:t>
      </w:r>
    </w:p>
    <w:p w14:paraId="71FCA3B9" w14:textId="77777777" w:rsidR="003A14D6" w:rsidRPr="002D137D" w:rsidRDefault="003A14D6" w:rsidP="002D137D">
      <w:pPr>
        <w:spacing w:line="276" w:lineRule="auto"/>
        <w:jc w:val="both"/>
        <w:rPr>
          <w:rFonts w:ascii="Gotham Book" w:hAnsi="Gotham Book"/>
          <w:color w:val="222A35" w:themeColor="text2" w:themeShade="80"/>
          <w:sz w:val="20"/>
          <w:szCs w:val="20"/>
        </w:rPr>
      </w:pPr>
    </w:p>
    <w:p w14:paraId="0421E45A" w14:textId="77777777" w:rsidR="00CB00D2" w:rsidRPr="002D137D" w:rsidRDefault="00CB00D2"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podrá buscar los mejores interesados sobre el inmaterial protegido, una vez las partes sean advertidas por CEDIA sobre la seguridad de transferir total o parcialmente información sobre el inmaterial protegido.</w:t>
      </w:r>
    </w:p>
    <w:p w14:paraId="2341F2CA" w14:textId="77777777" w:rsidR="00C1016F" w:rsidRPr="002D137D" w:rsidRDefault="00C1016F" w:rsidP="002D137D">
      <w:pPr>
        <w:pStyle w:val="Ttulo3"/>
        <w:spacing w:line="276" w:lineRule="auto"/>
        <w:jc w:val="both"/>
        <w:rPr>
          <w:rFonts w:ascii="Gotham Book" w:hAnsi="Gotham Book"/>
          <w:color w:val="222A35" w:themeColor="text2" w:themeShade="80"/>
          <w:sz w:val="20"/>
          <w:szCs w:val="20"/>
        </w:rPr>
      </w:pPr>
    </w:p>
    <w:p w14:paraId="340BFBA9" w14:textId="6EC7EB0A" w:rsidR="00CB00D2" w:rsidRPr="002D137D" w:rsidRDefault="00C1016F"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SÉPTIMA.</w:t>
      </w:r>
      <w:r w:rsidR="00CB00D2" w:rsidRPr="002D137D">
        <w:rPr>
          <w:rFonts w:ascii="Gotham Book" w:hAnsi="Gotham Book"/>
          <w:b/>
          <w:color w:val="222A35" w:themeColor="text2" w:themeShade="80"/>
          <w:sz w:val="20"/>
          <w:szCs w:val="20"/>
        </w:rPr>
        <w:t xml:space="preserve"> – AUTORIZACIÓN PARA LA CONTRATACIÓN DE SERVICIOS PROFESIONALES ESPECIALIZADOS PARA </w:t>
      </w:r>
      <w:r w:rsidR="001A0186" w:rsidRPr="002D137D">
        <w:rPr>
          <w:rFonts w:ascii="Gotham Book" w:hAnsi="Gotham Book"/>
          <w:b/>
          <w:color w:val="222A35" w:themeColor="text2" w:themeShade="80"/>
          <w:sz w:val="20"/>
          <w:szCs w:val="20"/>
        </w:rPr>
        <w:t>LA PROTECCIÓN</w:t>
      </w:r>
      <w:r w:rsidR="00CB00D2" w:rsidRPr="002D137D">
        <w:rPr>
          <w:rFonts w:ascii="Gotham Book" w:hAnsi="Gotham Book"/>
          <w:b/>
          <w:color w:val="222A35" w:themeColor="text2" w:themeShade="80"/>
          <w:sz w:val="20"/>
          <w:szCs w:val="20"/>
        </w:rPr>
        <w:t>. -</w:t>
      </w:r>
    </w:p>
    <w:p w14:paraId="4AC258C9" w14:textId="77777777" w:rsidR="00BF67DE" w:rsidRPr="002D137D" w:rsidRDefault="00BF67DE" w:rsidP="002D137D">
      <w:pPr>
        <w:spacing w:line="276" w:lineRule="auto"/>
        <w:jc w:val="both"/>
        <w:rPr>
          <w:rFonts w:ascii="Gotham Book" w:hAnsi="Gotham Book"/>
          <w:color w:val="222A35" w:themeColor="text2" w:themeShade="80"/>
          <w:sz w:val="20"/>
          <w:szCs w:val="20"/>
        </w:rPr>
      </w:pPr>
    </w:p>
    <w:p w14:paraId="1CD5016C" w14:textId="22A77B9E" w:rsidR="00CB00D2" w:rsidRPr="002D137D" w:rsidRDefault="00CB00D2"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xml:space="preserve"> </w:t>
      </w:r>
      <w:r w:rsidR="001A0186" w:rsidRPr="002D137D">
        <w:rPr>
          <w:rFonts w:ascii="Gotham Book" w:hAnsi="Gotham Book"/>
          <w:color w:val="222A35" w:themeColor="text2" w:themeShade="80"/>
          <w:sz w:val="20"/>
          <w:szCs w:val="20"/>
        </w:rPr>
        <w:t xml:space="preserve">se compromete a firmar una autorización </w:t>
      </w:r>
      <w:r w:rsidR="00BF67DE" w:rsidRPr="002D137D">
        <w:rPr>
          <w:rFonts w:ascii="Gotham Book" w:hAnsi="Gotham Book"/>
          <w:color w:val="222A35" w:themeColor="text2" w:themeShade="80"/>
          <w:sz w:val="20"/>
          <w:szCs w:val="20"/>
        </w:rPr>
        <w:t xml:space="preserve">para CEDIA, o a quien este determine técnica y legalmente competente, para que por sí o cualquier tercero, puedan realizar las acciones </w:t>
      </w:r>
      <w:r w:rsidR="002F5837" w:rsidRPr="002D137D">
        <w:rPr>
          <w:rFonts w:ascii="Gotham Book" w:hAnsi="Gotham Book"/>
          <w:color w:val="222A35" w:themeColor="text2" w:themeShade="80"/>
          <w:sz w:val="20"/>
          <w:szCs w:val="20"/>
        </w:rPr>
        <w:t xml:space="preserve">necesarias para que se cumpla el </w:t>
      </w:r>
      <w:r w:rsidRPr="002D137D">
        <w:rPr>
          <w:rFonts w:ascii="Gotham Book" w:hAnsi="Gotham Book"/>
          <w:color w:val="222A35" w:themeColor="text2" w:themeShade="80"/>
          <w:sz w:val="20"/>
          <w:szCs w:val="20"/>
        </w:rPr>
        <w:t>objeto de este convenio.</w:t>
      </w:r>
    </w:p>
    <w:p w14:paraId="32A43D04" w14:textId="77777777" w:rsidR="00C1016F" w:rsidRPr="002D137D" w:rsidRDefault="00C1016F" w:rsidP="002D137D">
      <w:pPr>
        <w:pStyle w:val="Ttulo3"/>
        <w:spacing w:line="276" w:lineRule="auto"/>
        <w:jc w:val="both"/>
        <w:rPr>
          <w:rFonts w:ascii="Gotham Book" w:hAnsi="Gotham Book"/>
          <w:color w:val="222A35" w:themeColor="text2" w:themeShade="80"/>
          <w:sz w:val="20"/>
          <w:szCs w:val="20"/>
        </w:rPr>
      </w:pPr>
    </w:p>
    <w:p w14:paraId="61C57F71" w14:textId="77777777" w:rsidR="00CB00D2" w:rsidRPr="002D137D" w:rsidRDefault="00C1016F"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OCTAVA</w:t>
      </w:r>
      <w:r w:rsidR="00CB00D2" w:rsidRPr="002D137D">
        <w:rPr>
          <w:rFonts w:ascii="Gotham Book" w:hAnsi="Gotham Book"/>
          <w:b/>
          <w:color w:val="222A35" w:themeColor="text2" w:themeShade="80"/>
          <w:sz w:val="20"/>
          <w:szCs w:val="20"/>
        </w:rPr>
        <w:t>. – TITULARIDAD Y CESIÓN DE DERECHOS DE LOS AUTORES. –</w:t>
      </w:r>
    </w:p>
    <w:p w14:paraId="70B70CB5" w14:textId="77777777" w:rsidR="00CB00D2" w:rsidRPr="002D137D" w:rsidRDefault="00CB00D2"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xml:space="preserve"> declara que: </w:t>
      </w:r>
    </w:p>
    <w:p w14:paraId="7768E985" w14:textId="71B00E60" w:rsidR="001A0186" w:rsidRPr="002D137D" w:rsidRDefault="00CB00D2" w:rsidP="002D137D">
      <w:pPr>
        <w:pStyle w:val="Prrafodelista"/>
        <w:numPr>
          <w:ilvl w:val="0"/>
          <w:numId w:val="4"/>
        </w:numPr>
        <w:rPr>
          <w:color w:val="222A35" w:themeColor="text2" w:themeShade="80"/>
          <w:szCs w:val="20"/>
        </w:rPr>
      </w:pPr>
      <w:r w:rsidRPr="002D137D">
        <w:rPr>
          <w:color w:val="222A35" w:themeColor="text2" w:themeShade="80"/>
          <w:szCs w:val="20"/>
        </w:rPr>
        <w:t xml:space="preserve">La titularidad de la propiedad intelectual sobre los resultados que trata este convenio, corresponderán por acuerdo de las partes únicamente a la </w:t>
      </w:r>
      <w:r w:rsidRPr="002D137D">
        <w:rPr>
          <w:color w:val="222A35" w:themeColor="text2" w:themeShade="80"/>
          <w:szCs w:val="20"/>
          <w:highlight w:val="yellow"/>
        </w:rPr>
        <w:t>(NOMBRE DE LA INSTITUCIÓN)</w:t>
      </w:r>
      <w:r w:rsidRPr="002D137D">
        <w:rPr>
          <w:color w:val="222A35" w:themeColor="text2" w:themeShade="80"/>
          <w:szCs w:val="20"/>
        </w:rPr>
        <w:t>, como persona jurídica reconocida en el ordenamiento jurídico nacional y denominado para los efectos de este acuerdo como “</w:t>
      </w:r>
      <w:r w:rsidRPr="002D137D">
        <w:rPr>
          <w:color w:val="222A35" w:themeColor="text2" w:themeShade="80"/>
          <w:szCs w:val="20"/>
          <w:highlight w:val="yellow"/>
        </w:rPr>
        <w:t>UNIVERSIDAD/INSTITUTO</w:t>
      </w:r>
      <w:r w:rsidRPr="002D137D">
        <w:rPr>
          <w:color w:val="222A35" w:themeColor="text2" w:themeShade="80"/>
          <w:szCs w:val="20"/>
        </w:rPr>
        <w:t>” y considerando la cesión voluntaria</w:t>
      </w:r>
      <w:r w:rsidR="001A0186" w:rsidRPr="002D137D">
        <w:rPr>
          <w:color w:val="222A35" w:themeColor="text2" w:themeShade="80"/>
          <w:szCs w:val="20"/>
        </w:rPr>
        <w:t xml:space="preserve"> realizada por los creadores/autores y/o inventores de este convenio hacia los titulares a conformidad con </w:t>
      </w:r>
      <w:commentRangeStart w:id="1"/>
      <w:r w:rsidR="001A0186" w:rsidRPr="002D137D">
        <w:rPr>
          <w:color w:val="222A35" w:themeColor="text2" w:themeShade="80"/>
          <w:szCs w:val="20"/>
        </w:rPr>
        <w:t>la</w:t>
      </w:r>
      <w:commentRangeEnd w:id="1"/>
      <w:r w:rsidR="001A0186" w:rsidRPr="002D137D">
        <w:rPr>
          <w:rStyle w:val="Refdecomentario"/>
          <w:color w:val="222A35" w:themeColor="text2" w:themeShade="80"/>
          <w:sz w:val="20"/>
          <w:szCs w:val="20"/>
        </w:rPr>
        <w:commentReference w:id="1"/>
      </w:r>
      <w:r w:rsidR="001A0186" w:rsidRPr="002D137D">
        <w:rPr>
          <w:color w:val="222A35" w:themeColor="text2" w:themeShade="80"/>
          <w:szCs w:val="20"/>
        </w:rPr>
        <w:t xml:space="preserve"> normativa vigente. Salvo otro acuerdo que deberá ser notificado a CEDIA, siempre que esté en el marco de la normativa vigente.</w:t>
      </w:r>
    </w:p>
    <w:p w14:paraId="01304301" w14:textId="77777777" w:rsidR="002F5837" w:rsidRPr="002D137D" w:rsidRDefault="002F5837" w:rsidP="002D137D">
      <w:pPr>
        <w:pStyle w:val="Ttulo3"/>
        <w:spacing w:line="276" w:lineRule="auto"/>
        <w:jc w:val="both"/>
        <w:rPr>
          <w:rFonts w:ascii="Gotham Book" w:hAnsi="Gotham Book"/>
          <w:color w:val="222A35" w:themeColor="text2" w:themeShade="80"/>
          <w:sz w:val="20"/>
          <w:szCs w:val="20"/>
        </w:rPr>
      </w:pPr>
    </w:p>
    <w:p w14:paraId="33872FDE" w14:textId="77777777" w:rsidR="002F5837" w:rsidRPr="002D137D" w:rsidRDefault="002F5837"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NOVENA. – DECLARACIÓN DE RESPONSABILIDAD. -</w:t>
      </w:r>
    </w:p>
    <w:p w14:paraId="64441B75" w14:textId="124B5BAE" w:rsidR="002F5837" w:rsidRPr="002D137D" w:rsidRDefault="002F5837"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xml:space="preserve"> garantiza que la información y documentación que se entrega para el cumplimiento del objeto de este convenio no infringe derechos de terceras personas y, en tal virtud, 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xml:space="preserve"> y los creadores</w:t>
      </w:r>
      <w:r w:rsidR="001A0186" w:rsidRPr="002D137D">
        <w:rPr>
          <w:rFonts w:ascii="Gotham Book" w:hAnsi="Gotham Book"/>
          <w:color w:val="222A35" w:themeColor="text2" w:themeShade="80"/>
          <w:sz w:val="20"/>
          <w:szCs w:val="20"/>
        </w:rPr>
        <w:t>/autores</w:t>
      </w:r>
      <w:r w:rsidRPr="002D137D">
        <w:rPr>
          <w:rFonts w:ascii="Gotham Book" w:hAnsi="Gotham Book"/>
          <w:color w:val="222A35" w:themeColor="text2" w:themeShade="80"/>
          <w:sz w:val="20"/>
          <w:szCs w:val="20"/>
        </w:rPr>
        <w:t xml:space="preserve"> y/o inventores asumen toda responsabilidad y eximen a CEDIA o a sus representantes de todo reclamo administrativo o judicial planteado ante la autoridad nacional competente sobre los derechos intelectuales relacionados, provengan éstas de personas naturales o jurídicas, de derecho público o privado</w:t>
      </w:r>
      <w:r w:rsidR="001A0186" w:rsidRPr="002D137D">
        <w:rPr>
          <w:rFonts w:ascii="Gotham Book" w:hAnsi="Gotham Book"/>
          <w:color w:val="222A35" w:themeColor="text2" w:themeShade="80"/>
          <w:sz w:val="20"/>
          <w:szCs w:val="20"/>
        </w:rPr>
        <w:t>, p</w:t>
      </w:r>
      <w:r w:rsidR="001A0186" w:rsidRPr="002D137D">
        <w:rPr>
          <w:rFonts w:ascii="Gotham Book" w:hAnsi="Gotham Book" w:cs="Segoe UI"/>
          <w:color w:val="222A35" w:themeColor="text2" w:themeShade="80"/>
          <w:sz w:val="20"/>
          <w:szCs w:val="20"/>
          <w:shd w:val="clear" w:color="auto" w:fill="FFFFFF"/>
        </w:rPr>
        <w:t>ara lo cual asumirá íntegramente el costo de la defensa y especialmente el pago de los honorarios de los abogados seleccionados por la CEDIA para enfrentar la acción.</w:t>
      </w:r>
    </w:p>
    <w:p w14:paraId="23DE4B9B" w14:textId="77777777" w:rsidR="002F5837" w:rsidRPr="002D137D" w:rsidRDefault="002F5837" w:rsidP="002D137D">
      <w:pPr>
        <w:spacing w:line="276" w:lineRule="auto"/>
        <w:jc w:val="both"/>
        <w:rPr>
          <w:rFonts w:ascii="Gotham Book" w:hAnsi="Gotham Book"/>
          <w:color w:val="222A35" w:themeColor="text2" w:themeShade="80"/>
          <w:sz w:val="20"/>
          <w:szCs w:val="20"/>
        </w:rPr>
      </w:pPr>
    </w:p>
    <w:p w14:paraId="22075147" w14:textId="77777777" w:rsidR="002F5837" w:rsidRPr="002D137D" w:rsidRDefault="002F5837"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 - PLAZO DE DURACIÓN. -</w:t>
      </w:r>
    </w:p>
    <w:p w14:paraId="017C78EB" w14:textId="77777777" w:rsidR="001A0186" w:rsidRPr="002D137D" w:rsidRDefault="001A0186" w:rsidP="002D137D">
      <w:pPr>
        <w:spacing w:line="276" w:lineRule="auto"/>
        <w:jc w:val="both"/>
        <w:rPr>
          <w:rFonts w:ascii="Gotham Book" w:hAnsi="Gotham Book"/>
          <w:color w:val="222A35" w:themeColor="text2" w:themeShade="80"/>
          <w:sz w:val="20"/>
          <w:szCs w:val="20"/>
        </w:rPr>
      </w:pPr>
    </w:p>
    <w:p w14:paraId="7BB92355" w14:textId="1442FBED" w:rsidR="001A0186" w:rsidRPr="002D137D" w:rsidRDefault="001A0186"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 </w:t>
      </w:r>
    </w:p>
    <w:p w14:paraId="78718C71" w14:textId="6FCD260C" w:rsidR="0098356D" w:rsidRPr="002D137D" w:rsidRDefault="0098356D"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lastRenderedPageBreak/>
        <w:t xml:space="preserve"> </w:t>
      </w:r>
    </w:p>
    <w:p w14:paraId="19AB389E" w14:textId="2389A085" w:rsidR="00845277" w:rsidRPr="00845277" w:rsidRDefault="00845277" w:rsidP="00845277">
      <w:pPr>
        <w:spacing w:line="276" w:lineRule="auto"/>
        <w:jc w:val="both"/>
        <w:rPr>
          <w:rFonts w:ascii="Gotham Book" w:hAnsi="Gotham Book"/>
          <w:color w:val="222A35" w:themeColor="text2" w:themeShade="80"/>
          <w:sz w:val="20"/>
          <w:szCs w:val="20"/>
        </w:rPr>
      </w:pPr>
      <w:r w:rsidRPr="00845277">
        <w:rPr>
          <w:rFonts w:ascii="Gotham Book" w:hAnsi="Gotham Book"/>
          <w:color w:val="222A35" w:themeColor="text2" w:themeShade="80"/>
          <w:sz w:val="20"/>
          <w:szCs w:val="20"/>
        </w:rPr>
        <w:t>El presente convenio entrará en vigencia a parti</w:t>
      </w:r>
      <w:r>
        <w:rPr>
          <w:rFonts w:ascii="Gotham Book" w:hAnsi="Gotham Book"/>
          <w:color w:val="222A35" w:themeColor="text2" w:themeShade="80"/>
          <w:sz w:val="20"/>
          <w:szCs w:val="20"/>
        </w:rPr>
        <w:t>r del … de …</w:t>
      </w:r>
      <w:r w:rsidRPr="00845277">
        <w:rPr>
          <w:rFonts w:ascii="Gotham Book" w:hAnsi="Gotham Book"/>
          <w:color w:val="222A35" w:themeColor="text2" w:themeShade="80"/>
          <w:sz w:val="20"/>
          <w:szCs w:val="20"/>
        </w:rPr>
        <w:t xml:space="preserve"> de 2023 y estará determinado por dos fases:</w:t>
      </w:r>
    </w:p>
    <w:p w14:paraId="58A7D44C" w14:textId="77777777" w:rsidR="00845277" w:rsidRPr="00845277" w:rsidRDefault="00845277" w:rsidP="00845277">
      <w:pPr>
        <w:spacing w:line="276" w:lineRule="auto"/>
        <w:jc w:val="both"/>
        <w:rPr>
          <w:rFonts w:ascii="Gotham Book" w:hAnsi="Gotham Book"/>
          <w:color w:val="222A35" w:themeColor="text2" w:themeShade="80"/>
          <w:sz w:val="20"/>
          <w:szCs w:val="20"/>
        </w:rPr>
      </w:pPr>
    </w:p>
    <w:p w14:paraId="39884BB7" w14:textId="6CFDF4AC" w:rsidR="00845277" w:rsidRPr="00845277" w:rsidRDefault="00845277" w:rsidP="00845277">
      <w:pPr>
        <w:spacing w:line="276" w:lineRule="auto"/>
        <w:jc w:val="both"/>
        <w:rPr>
          <w:rFonts w:ascii="Gotham Book" w:hAnsi="Gotham Book"/>
          <w:color w:val="222A35" w:themeColor="text2" w:themeShade="80"/>
          <w:sz w:val="20"/>
          <w:szCs w:val="20"/>
        </w:rPr>
      </w:pPr>
      <w:r w:rsidRPr="00845277">
        <w:rPr>
          <w:rFonts w:ascii="Gotham Book" w:hAnsi="Gotham Book"/>
          <w:color w:val="222A35" w:themeColor="text2" w:themeShade="80"/>
          <w:sz w:val="20"/>
          <w:szCs w:val="20"/>
        </w:rPr>
        <w:t>1.</w:t>
      </w:r>
      <w:r w:rsidRPr="00845277">
        <w:rPr>
          <w:rFonts w:ascii="Gotham Book" w:hAnsi="Gotham Book"/>
          <w:color w:val="222A35" w:themeColor="text2" w:themeShade="80"/>
          <w:sz w:val="20"/>
          <w:szCs w:val="20"/>
        </w:rPr>
        <w:tab/>
        <w:t xml:space="preserve">El </w:t>
      </w:r>
      <w:r>
        <w:rPr>
          <w:rFonts w:ascii="Gotham Book" w:hAnsi="Gotham Book"/>
          <w:color w:val="222A35" w:themeColor="text2" w:themeShade="80"/>
          <w:sz w:val="20"/>
          <w:szCs w:val="20"/>
        </w:rPr>
        <w:t>plazo de desarrollo del proyecto: máximo 18</w:t>
      </w:r>
      <w:r w:rsidRPr="00845277">
        <w:rPr>
          <w:rFonts w:ascii="Gotham Book" w:hAnsi="Gotham Book"/>
          <w:color w:val="222A35" w:themeColor="text2" w:themeShade="80"/>
          <w:sz w:val="20"/>
          <w:szCs w:val="20"/>
        </w:rPr>
        <w:t xml:space="preserve"> meses contados a partir del (FECHA DE INICIO DE VIGENCIA DEL CONVENIO). </w:t>
      </w:r>
    </w:p>
    <w:p w14:paraId="319D8230" w14:textId="2E59A2B2" w:rsidR="00845277" w:rsidRPr="00845277" w:rsidRDefault="00845277" w:rsidP="00845277">
      <w:pPr>
        <w:spacing w:line="276" w:lineRule="auto"/>
        <w:jc w:val="both"/>
        <w:rPr>
          <w:rFonts w:ascii="Gotham Book" w:hAnsi="Gotham Book"/>
          <w:color w:val="222A35" w:themeColor="text2" w:themeShade="80"/>
          <w:sz w:val="20"/>
          <w:szCs w:val="20"/>
        </w:rPr>
      </w:pPr>
      <w:r w:rsidRPr="00845277">
        <w:rPr>
          <w:rFonts w:ascii="Gotham Book" w:hAnsi="Gotham Book"/>
          <w:color w:val="222A35" w:themeColor="text2" w:themeShade="80"/>
          <w:sz w:val="20"/>
          <w:szCs w:val="20"/>
        </w:rPr>
        <w:t>2.</w:t>
      </w:r>
      <w:r w:rsidRPr="00845277">
        <w:rPr>
          <w:rFonts w:ascii="Gotham Book" w:hAnsi="Gotham Book"/>
          <w:color w:val="222A35" w:themeColor="text2" w:themeShade="80"/>
          <w:sz w:val="20"/>
          <w:szCs w:val="20"/>
        </w:rPr>
        <w:tab/>
        <w:t>El plazo de gestión del conocimie</w:t>
      </w:r>
      <w:r>
        <w:rPr>
          <w:rFonts w:ascii="Gotham Book" w:hAnsi="Gotham Book"/>
          <w:color w:val="222A35" w:themeColor="text2" w:themeShade="80"/>
          <w:sz w:val="20"/>
          <w:szCs w:val="20"/>
        </w:rPr>
        <w:t xml:space="preserve">nto: máximo 6 </w:t>
      </w:r>
      <w:r w:rsidRPr="00845277">
        <w:rPr>
          <w:rFonts w:ascii="Gotham Book" w:hAnsi="Gotham Book"/>
          <w:color w:val="222A35" w:themeColor="text2" w:themeShade="80"/>
          <w:sz w:val="20"/>
          <w:szCs w:val="20"/>
        </w:rPr>
        <w:t>meses contados a partir del cierre de la</w:t>
      </w:r>
      <w:r>
        <w:rPr>
          <w:rFonts w:ascii="Gotham Book" w:hAnsi="Gotham Book"/>
          <w:color w:val="222A35" w:themeColor="text2" w:themeShade="80"/>
          <w:sz w:val="20"/>
          <w:szCs w:val="20"/>
        </w:rPr>
        <w:t xml:space="preserve"> Fase de Desarrollo del proyecto</w:t>
      </w:r>
      <w:r w:rsidRPr="00845277">
        <w:rPr>
          <w:rFonts w:ascii="Gotham Book" w:hAnsi="Gotham Book"/>
          <w:color w:val="222A35" w:themeColor="text2" w:themeShade="80"/>
          <w:sz w:val="20"/>
          <w:szCs w:val="20"/>
        </w:rPr>
        <w:t>.</w:t>
      </w:r>
    </w:p>
    <w:p w14:paraId="66427B4D" w14:textId="77777777" w:rsidR="00845277" w:rsidRDefault="00845277" w:rsidP="002D137D">
      <w:pPr>
        <w:spacing w:line="276" w:lineRule="auto"/>
        <w:jc w:val="both"/>
        <w:rPr>
          <w:rFonts w:ascii="Gotham Book" w:hAnsi="Gotham Book"/>
          <w:color w:val="222A35" w:themeColor="text2" w:themeShade="80"/>
          <w:sz w:val="20"/>
          <w:szCs w:val="20"/>
        </w:rPr>
      </w:pPr>
    </w:p>
    <w:p w14:paraId="3725B646" w14:textId="57D6CB4F" w:rsidR="002F5837" w:rsidRPr="002D137D" w:rsidRDefault="002F5837"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Cualquier modificación o ampliación, deberá hacerse por acuerdo escrito entre las partes mientras se encuentre vigente. </w:t>
      </w:r>
    </w:p>
    <w:p w14:paraId="3CCE7292" w14:textId="77777777" w:rsidR="0098356D" w:rsidRPr="002D137D" w:rsidRDefault="0098356D" w:rsidP="002D137D">
      <w:pPr>
        <w:pStyle w:val="Ttulo3"/>
        <w:spacing w:line="276" w:lineRule="auto"/>
        <w:jc w:val="both"/>
        <w:rPr>
          <w:rFonts w:ascii="Gotham Book" w:hAnsi="Gotham Book"/>
          <w:b/>
          <w:color w:val="222A35" w:themeColor="text2" w:themeShade="80"/>
          <w:sz w:val="20"/>
          <w:szCs w:val="20"/>
        </w:rPr>
      </w:pPr>
    </w:p>
    <w:p w14:paraId="570E2E65" w14:textId="77777777" w:rsidR="002F5837" w:rsidRPr="002D137D" w:rsidRDefault="002F5837" w:rsidP="002D137D">
      <w:pPr>
        <w:pStyle w:val="Ttulo3"/>
        <w:spacing w:line="276" w:lineRule="auto"/>
        <w:jc w:val="both"/>
        <w:rPr>
          <w:rStyle w:val="Ttulo3Ca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w:t>
      </w:r>
      <w:r w:rsidR="0098356D" w:rsidRPr="002D137D">
        <w:rPr>
          <w:rFonts w:ascii="Gotham Book" w:hAnsi="Gotham Book"/>
          <w:b/>
          <w:color w:val="222A35" w:themeColor="text2" w:themeShade="80"/>
          <w:sz w:val="20"/>
          <w:szCs w:val="20"/>
        </w:rPr>
        <w:t xml:space="preserve"> PRIMERA</w:t>
      </w:r>
      <w:r w:rsidRPr="002D137D">
        <w:rPr>
          <w:rFonts w:ascii="Gotham Book" w:hAnsi="Gotham Book"/>
          <w:b/>
          <w:color w:val="222A35" w:themeColor="text2" w:themeShade="80"/>
          <w:sz w:val="20"/>
          <w:szCs w:val="20"/>
        </w:rPr>
        <w:t>. - TERMINACIÓN. -</w:t>
      </w:r>
    </w:p>
    <w:p w14:paraId="5616ACFC" w14:textId="4E6BE812" w:rsidR="002F5837" w:rsidRDefault="002F5837" w:rsidP="002D137D">
      <w:pPr>
        <w:pStyle w:val="Textoindependiente"/>
        <w:spacing w:before="3" w:line="276" w:lineRule="auto"/>
        <w:jc w:val="both"/>
        <w:rPr>
          <w:rFonts w:ascii="Gotham Book" w:hAnsi="Gotham Book"/>
          <w:color w:val="222A35" w:themeColor="text2" w:themeShade="80"/>
        </w:rPr>
      </w:pPr>
      <w:r w:rsidRPr="002D137D">
        <w:rPr>
          <w:rFonts w:ascii="Gotham Book" w:hAnsi="Gotham Book"/>
          <w:color w:val="222A35" w:themeColor="text2" w:themeShade="80"/>
        </w:rPr>
        <w:t>El presente</w:t>
      </w:r>
      <w:r w:rsidRPr="002D137D">
        <w:rPr>
          <w:rFonts w:ascii="Gotham Book" w:hAnsi="Gotham Book"/>
          <w:color w:val="222A35" w:themeColor="text2" w:themeShade="80"/>
          <w:spacing w:val="-4"/>
        </w:rPr>
        <w:t xml:space="preserve"> </w:t>
      </w:r>
      <w:r w:rsidRPr="002D137D">
        <w:rPr>
          <w:rFonts w:ascii="Gotham Book" w:hAnsi="Gotham Book"/>
          <w:color w:val="222A35" w:themeColor="text2" w:themeShade="80"/>
        </w:rPr>
        <w:t>convenio podrá</w:t>
      </w:r>
      <w:r w:rsidRPr="002D137D">
        <w:rPr>
          <w:rFonts w:ascii="Gotham Book" w:hAnsi="Gotham Book"/>
          <w:color w:val="222A35" w:themeColor="text2" w:themeShade="80"/>
          <w:spacing w:val="-3"/>
        </w:rPr>
        <w:t xml:space="preserve"> </w:t>
      </w:r>
      <w:r w:rsidRPr="002D137D">
        <w:rPr>
          <w:rFonts w:ascii="Gotham Book" w:hAnsi="Gotham Book"/>
          <w:color w:val="222A35" w:themeColor="text2" w:themeShade="80"/>
        </w:rPr>
        <w:t>terminar</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por</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una</w:t>
      </w:r>
      <w:r w:rsidRPr="002D137D">
        <w:rPr>
          <w:rFonts w:ascii="Gotham Book" w:hAnsi="Gotham Book"/>
          <w:color w:val="222A35" w:themeColor="text2" w:themeShade="80"/>
          <w:spacing w:val="-4"/>
        </w:rPr>
        <w:t xml:space="preserve"> </w:t>
      </w:r>
      <w:r w:rsidRPr="002D137D">
        <w:rPr>
          <w:rFonts w:ascii="Gotham Book" w:hAnsi="Gotham Book"/>
          <w:color w:val="222A35" w:themeColor="text2" w:themeShade="80"/>
        </w:rPr>
        <w:t>de</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las</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siguientes</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causas:</w:t>
      </w:r>
    </w:p>
    <w:p w14:paraId="1CB2EC22" w14:textId="490979C5" w:rsidR="00845277" w:rsidRDefault="00845277" w:rsidP="002D137D">
      <w:pPr>
        <w:pStyle w:val="Textoindependiente"/>
        <w:spacing w:before="3" w:line="276" w:lineRule="auto"/>
        <w:jc w:val="both"/>
        <w:rPr>
          <w:rFonts w:ascii="Gotham Book" w:hAnsi="Gotham Book"/>
          <w:color w:val="222A35" w:themeColor="text2" w:themeShade="80"/>
        </w:rPr>
      </w:pPr>
    </w:p>
    <w:p w14:paraId="4D354EA9" w14:textId="4D8F850D"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11.1. </w:t>
      </w:r>
      <w:r w:rsidRPr="00845277">
        <w:rPr>
          <w:rFonts w:ascii="Gotham Book" w:hAnsi="Gotham Book"/>
          <w:color w:val="222A35" w:themeColor="text2" w:themeShade="80"/>
        </w:rPr>
        <w:t>Por cumplimento de las obligaciones del convenio y de los objetivos del proyecto.</w:t>
      </w:r>
    </w:p>
    <w:p w14:paraId="11179A17" w14:textId="2967C93A"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11.2. </w:t>
      </w:r>
      <w:r w:rsidRPr="00845277">
        <w:rPr>
          <w:rFonts w:ascii="Gotham Book" w:hAnsi="Gotham Book"/>
          <w:color w:val="222A35" w:themeColor="text2" w:themeShade="80"/>
        </w:rPr>
        <w:t>Por mutuo acuerdo de las partes: debido a causas de fuerza mayor o caso fortuito debidamente comprobadas que no permitan la continuidad del proyecto.</w:t>
      </w:r>
    </w:p>
    <w:p w14:paraId="517F1F06" w14:textId="458C2447"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11.3. </w:t>
      </w:r>
      <w:r w:rsidRPr="00845277">
        <w:rPr>
          <w:rFonts w:ascii="Gotham Book" w:hAnsi="Gotham Book"/>
          <w:color w:val="222A35" w:themeColor="text2" w:themeShade="80"/>
        </w:rPr>
        <w:t>Cierre Unilateral: cualquiera de las partes podrá solicitar cierre unilateral por incumplimiento en cualquiera de las cláusulas del convenio de adhesión, y sus documentos habilitantes, así como de las bases del Fondo Registra.</w:t>
      </w:r>
    </w:p>
    <w:p w14:paraId="14D60BA3" w14:textId="77777777" w:rsidR="00845277" w:rsidRPr="00845277" w:rsidRDefault="00845277" w:rsidP="00845277">
      <w:pPr>
        <w:pStyle w:val="Textoindependiente"/>
        <w:spacing w:before="3" w:line="276" w:lineRule="auto"/>
        <w:jc w:val="both"/>
        <w:rPr>
          <w:rFonts w:ascii="Gotham Book" w:hAnsi="Gotham Book"/>
          <w:color w:val="222A35" w:themeColor="text2" w:themeShade="80"/>
        </w:rPr>
      </w:pPr>
    </w:p>
    <w:p w14:paraId="7289399D" w14:textId="36EB0C22"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11.4. </w:t>
      </w:r>
      <w:r w:rsidRPr="00845277">
        <w:rPr>
          <w:rFonts w:ascii="Gotham Book" w:hAnsi="Gotham Book"/>
          <w:color w:val="222A35" w:themeColor="text2" w:themeShade="80"/>
        </w:rPr>
        <w:t>En el caso de CEDIA, podrá decidir unilateralmente el cierre del convenio cuando:</w:t>
      </w:r>
    </w:p>
    <w:p w14:paraId="15742E3B" w14:textId="77777777" w:rsidR="00845277" w:rsidRPr="00845277" w:rsidRDefault="00845277" w:rsidP="00845277">
      <w:pPr>
        <w:pStyle w:val="Textoindependiente"/>
        <w:spacing w:before="3" w:line="276" w:lineRule="auto"/>
        <w:jc w:val="both"/>
        <w:rPr>
          <w:rFonts w:ascii="Gotham Book" w:hAnsi="Gotham Book"/>
          <w:color w:val="222A35" w:themeColor="text2" w:themeShade="80"/>
        </w:rPr>
      </w:pPr>
    </w:p>
    <w:p w14:paraId="251E3A05" w14:textId="3C979BF6"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11.4.1. </w:t>
      </w:r>
      <w:r w:rsidRPr="00845277">
        <w:rPr>
          <w:rFonts w:ascii="Gotham Book" w:hAnsi="Gotham Book"/>
          <w:color w:val="222A35" w:themeColor="text2" w:themeShade="80"/>
        </w:rPr>
        <w:t>El plazo para ejecución del convenio hubiere culminado y no se haya cumplido con el objeto del mismo.</w:t>
      </w:r>
    </w:p>
    <w:p w14:paraId="13A48838" w14:textId="5318A8FD"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11.4.2. </w:t>
      </w:r>
      <w:r w:rsidRPr="00845277">
        <w:rPr>
          <w:rFonts w:ascii="Gotham Book" w:hAnsi="Gotham Book"/>
          <w:color w:val="222A35" w:themeColor="text2" w:themeShade="80"/>
        </w:rPr>
        <w:t xml:space="preserve">Las instituciones participantes no cumplan con sus obligaciones. </w:t>
      </w:r>
    </w:p>
    <w:p w14:paraId="2A0A7AE0" w14:textId="6A9AA3FF"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11.4.3. </w:t>
      </w:r>
      <w:r w:rsidRPr="00845277">
        <w:rPr>
          <w:rFonts w:ascii="Gotham Book" w:hAnsi="Gotham Book"/>
          <w:color w:val="222A35" w:themeColor="text2" w:themeShade="80"/>
        </w:rPr>
        <w:t>Exista incumplimiento reiterativo en el cronograma de actividades y en la entrega de información solicitada desde la unidad gestora de CEDIA, que afecten a la consecución de objetivos y entregables del proyecto.</w:t>
      </w:r>
    </w:p>
    <w:p w14:paraId="6F18B57E" w14:textId="504892F5" w:rsidR="00845277" w:rsidRPr="00845277" w:rsidRDefault="00845277"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11.4.4. </w:t>
      </w:r>
      <w:r w:rsidRPr="00845277">
        <w:rPr>
          <w:rFonts w:ascii="Gotham Book" w:hAnsi="Gotham Book"/>
          <w:color w:val="222A35" w:themeColor="text2" w:themeShade="80"/>
        </w:rPr>
        <w:t>Por algún conflicto legal que impida continuar con la ejecución del proyecto, especialmente cuando se ha infringido normativa, permisos o derechos de terceros. En este caso toda responsabilidad será asumida por la contraparte transgresora, excluyendo a CEDIA y manteniéndola indemne, de todo conflicto que se genere en relación a este incumplimiento.</w:t>
      </w:r>
    </w:p>
    <w:p w14:paraId="21F7A5FA" w14:textId="77777777" w:rsidR="00845277" w:rsidRPr="00845277" w:rsidRDefault="00845277" w:rsidP="00845277">
      <w:pPr>
        <w:pStyle w:val="Textoindependiente"/>
        <w:spacing w:before="3" w:line="276" w:lineRule="auto"/>
        <w:jc w:val="both"/>
        <w:rPr>
          <w:rFonts w:ascii="Gotham Book" w:hAnsi="Gotham Book"/>
          <w:color w:val="222A35" w:themeColor="text2" w:themeShade="80"/>
        </w:rPr>
      </w:pPr>
    </w:p>
    <w:p w14:paraId="34A71D65" w14:textId="7EC6EFA8" w:rsidR="00845277" w:rsidRPr="00845277" w:rsidRDefault="008A43CD"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11.5. </w:t>
      </w:r>
      <w:r w:rsidR="00845277">
        <w:rPr>
          <w:rFonts w:ascii="Gotham Book" w:hAnsi="Gotham Book"/>
          <w:color w:val="222A35" w:themeColor="text2" w:themeShade="80"/>
        </w:rPr>
        <w:t>En el caso de la UNIVERSIDAD</w:t>
      </w:r>
      <w:r w:rsidR="00845277" w:rsidRPr="00845277">
        <w:rPr>
          <w:rFonts w:ascii="Gotham Book" w:hAnsi="Gotham Book"/>
          <w:color w:val="222A35" w:themeColor="text2" w:themeShade="80"/>
        </w:rPr>
        <w:t xml:space="preserve"> podrán decidir la terminación unilateral cuando:</w:t>
      </w:r>
    </w:p>
    <w:p w14:paraId="0A1F80AA" w14:textId="77777777" w:rsidR="00845277" w:rsidRPr="00845277" w:rsidRDefault="00845277" w:rsidP="00845277">
      <w:pPr>
        <w:pStyle w:val="Textoindependiente"/>
        <w:spacing w:before="3" w:line="276" w:lineRule="auto"/>
        <w:jc w:val="both"/>
        <w:rPr>
          <w:rFonts w:ascii="Gotham Book" w:hAnsi="Gotham Book"/>
          <w:color w:val="222A35" w:themeColor="text2" w:themeShade="80"/>
        </w:rPr>
      </w:pPr>
    </w:p>
    <w:p w14:paraId="7597AC7B" w14:textId="7AA23FCF" w:rsidR="00845277" w:rsidRPr="00845277" w:rsidRDefault="008A43CD" w:rsidP="00845277">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11.5.1. </w:t>
      </w:r>
      <w:r w:rsidR="00845277" w:rsidRPr="00845277">
        <w:rPr>
          <w:rFonts w:ascii="Gotham Book" w:hAnsi="Gotham Book"/>
          <w:color w:val="222A35" w:themeColor="text2" w:themeShade="80"/>
        </w:rPr>
        <w:t>CEDIA se negare a gestionar los recursos.</w:t>
      </w:r>
    </w:p>
    <w:p w14:paraId="3EF726A6" w14:textId="4C40280D" w:rsidR="002F5837" w:rsidRPr="002D137D" w:rsidRDefault="008A43CD" w:rsidP="008A43CD">
      <w:pPr>
        <w:pStyle w:val="Textoindependiente"/>
        <w:spacing w:before="3" w:line="276" w:lineRule="auto"/>
        <w:jc w:val="both"/>
        <w:rPr>
          <w:rFonts w:ascii="Gotham Book" w:hAnsi="Gotham Book"/>
          <w:color w:val="222A35" w:themeColor="text2" w:themeShade="80"/>
        </w:rPr>
      </w:pPr>
      <w:r>
        <w:rPr>
          <w:rFonts w:ascii="Gotham Book" w:hAnsi="Gotham Book"/>
          <w:color w:val="222A35" w:themeColor="text2" w:themeShade="80"/>
        </w:rPr>
        <w:t xml:space="preserve">11.5.2. </w:t>
      </w:r>
      <w:r w:rsidR="00845277" w:rsidRPr="00845277">
        <w:rPr>
          <w:rFonts w:ascii="Gotham Book" w:hAnsi="Gotham Book"/>
          <w:color w:val="222A35" w:themeColor="text2" w:themeShade="80"/>
        </w:rPr>
        <w:t>CEDIA incumpliera con las obligacion</w:t>
      </w:r>
      <w:r>
        <w:rPr>
          <w:rFonts w:ascii="Gotham Book" w:hAnsi="Gotham Book"/>
          <w:color w:val="222A35" w:themeColor="text2" w:themeShade="80"/>
        </w:rPr>
        <w:t>es establecidos en el convenio.</w:t>
      </w:r>
    </w:p>
    <w:p w14:paraId="37615EEB" w14:textId="77777777" w:rsidR="00FB1FA8" w:rsidRPr="00845277" w:rsidRDefault="00FB1FA8" w:rsidP="00845277">
      <w:pPr>
        <w:widowControl w:val="0"/>
        <w:tabs>
          <w:tab w:val="left" w:pos="2060"/>
        </w:tabs>
        <w:autoSpaceDE w:val="0"/>
        <w:autoSpaceDN w:val="0"/>
        <w:rPr>
          <w:rFonts w:ascii="Gotham Book" w:hAnsi="Gotham Book"/>
          <w:color w:val="222A35" w:themeColor="text2" w:themeShade="80"/>
          <w:sz w:val="20"/>
          <w:szCs w:val="20"/>
        </w:rPr>
      </w:pPr>
    </w:p>
    <w:p w14:paraId="2D8325E7" w14:textId="295CB2EB" w:rsidR="00FB1FA8" w:rsidRPr="002D137D" w:rsidRDefault="00FB1FA8" w:rsidP="002D137D">
      <w:pPr>
        <w:pStyle w:val="Default"/>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Una vez concluido el convenio, CEDIA emitirá un acta de </w:t>
      </w:r>
      <w:r w:rsidR="002A1DCC" w:rsidRPr="002D137D">
        <w:rPr>
          <w:rFonts w:ascii="Gotham Book" w:hAnsi="Gotham Book"/>
          <w:color w:val="222A35" w:themeColor="text2" w:themeShade="80"/>
          <w:sz w:val="20"/>
          <w:szCs w:val="20"/>
        </w:rPr>
        <w:t>liquidación del convenio</w:t>
      </w:r>
      <w:r w:rsidRPr="002D137D">
        <w:rPr>
          <w:rFonts w:ascii="Gotham Book" w:hAnsi="Gotham Book"/>
          <w:color w:val="222A35" w:themeColor="text2" w:themeShade="80"/>
          <w:sz w:val="20"/>
          <w:szCs w:val="20"/>
        </w:rPr>
        <w:t xml:space="preserve">, misma que será notificada a la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 xml:space="preserve"> vía mail.  </w:t>
      </w:r>
    </w:p>
    <w:p w14:paraId="1B51E22A" w14:textId="77777777" w:rsidR="00FB1FA8" w:rsidRPr="002D137D" w:rsidRDefault="00FB1FA8" w:rsidP="002D137D">
      <w:pPr>
        <w:pStyle w:val="Default"/>
        <w:spacing w:line="276" w:lineRule="auto"/>
        <w:jc w:val="both"/>
        <w:rPr>
          <w:rFonts w:ascii="Gotham Book" w:hAnsi="Gotham Book"/>
          <w:color w:val="222A35" w:themeColor="text2" w:themeShade="80"/>
          <w:sz w:val="20"/>
          <w:szCs w:val="20"/>
        </w:rPr>
      </w:pPr>
    </w:p>
    <w:p w14:paraId="2F5E3788" w14:textId="5FEBA99D" w:rsidR="00FB1FA8" w:rsidRPr="002D137D" w:rsidRDefault="00FB1FA8" w:rsidP="002D137D">
      <w:pPr>
        <w:pStyle w:val="Default"/>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La terminación del presente convenio, por cualquiera de las causales antes señaladas, no afectará la conclusión de las obligaciones y actividades que las partes hubieren adquirido y que se encuentren ejecutando en ese momento, salvo que éstas lo acuerden de otra forma</w:t>
      </w:r>
      <w:r w:rsidR="002A1DCC" w:rsidRPr="002D137D">
        <w:rPr>
          <w:rFonts w:ascii="Gotham Book" w:hAnsi="Gotham Book"/>
          <w:color w:val="222A35" w:themeColor="text2" w:themeShade="80"/>
          <w:sz w:val="20"/>
          <w:szCs w:val="20"/>
        </w:rPr>
        <w:t xml:space="preserve"> y en caso de no contestación en un plazo de 60 días se entenderá recibida a conformidad y aprobada.  </w:t>
      </w:r>
      <w:r w:rsidRPr="002D137D">
        <w:rPr>
          <w:rFonts w:ascii="Gotham Book" w:hAnsi="Gotham Book"/>
          <w:color w:val="222A35" w:themeColor="text2" w:themeShade="80"/>
          <w:sz w:val="20"/>
          <w:szCs w:val="20"/>
        </w:rPr>
        <w:t xml:space="preserve"> </w:t>
      </w:r>
    </w:p>
    <w:p w14:paraId="4C8520D1" w14:textId="77777777" w:rsidR="0098356D" w:rsidRPr="002D137D" w:rsidRDefault="0098356D" w:rsidP="002D137D">
      <w:pPr>
        <w:pStyle w:val="Ttulo3"/>
        <w:spacing w:line="276" w:lineRule="auto"/>
        <w:jc w:val="both"/>
        <w:rPr>
          <w:rFonts w:ascii="Gotham Book" w:hAnsi="Gotham Book"/>
          <w:color w:val="222A35" w:themeColor="text2" w:themeShade="80"/>
          <w:sz w:val="20"/>
          <w:szCs w:val="20"/>
        </w:rPr>
      </w:pPr>
    </w:p>
    <w:p w14:paraId="2A48C58C" w14:textId="77777777" w:rsidR="002F5837" w:rsidRPr="002D137D" w:rsidRDefault="00FB1FA8"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 SEGUNDA</w:t>
      </w:r>
      <w:r w:rsidR="002F5837" w:rsidRPr="002D137D">
        <w:rPr>
          <w:rFonts w:ascii="Gotham Book" w:hAnsi="Gotham Book"/>
          <w:b/>
          <w:color w:val="222A35" w:themeColor="text2" w:themeShade="80"/>
          <w:sz w:val="20"/>
          <w:szCs w:val="20"/>
        </w:rPr>
        <w:t>. - ADMINISTRADORES</w:t>
      </w:r>
      <w:r w:rsidR="002F5837" w:rsidRPr="002D137D">
        <w:rPr>
          <w:rFonts w:ascii="Gotham Book" w:hAnsi="Gotham Book"/>
          <w:b/>
          <w:color w:val="222A35" w:themeColor="text2" w:themeShade="80"/>
          <w:spacing w:val="-5"/>
          <w:sz w:val="20"/>
          <w:szCs w:val="20"/>
        </w:rPr>
        <w:t xml:space="preserve"> </w:t>
      </w:r>
      <w:r w:rsidR="002F5837" w:rsidRPr="002D137D">
        <w:rPr>
          <w:rFonts w:ascii="Gotham Book" w:hAnsi="Gotham Book"/>
          <w:b/>
          <w:color w:val="222A35" w:themeColor="text2" w:themeShade="80"/>
          <w:sz w:val="20"/>
          <w:szCs w:val="20"/>
        </w:rPr>
        <w:t>RESPONSABLES</w:t>
      </w:r>
      <w:r w:rsidR="002F5837" w:rsidRPr="002D137D">
        <w:rPr>
          <w:rFonts w:ascii="Gotham Book" w:hAnsi="Gotham Book"/>
          <w:b/>
          <w:color w:val="222A35" w:themeColor="text2" w:themeShade="80"/>
          <w:spacing w:val="-4"/>
          <w:sz w:val="20"/>
          <w:szCs w:val="20"/>
        </w:rPr>
        <w:t xml:space="preserve"> </w:t>
      </w:r>
      <w:r w:rsidR="002F5837" w:rsidRPr="002D137D">
        <w:rPr>
          <w:rFonts w:ascii="Gotham Book" w:hAnsi="Gotham Book"/>
          <w:b/>
          <w:color w:val="222A35" w:themeColor="text2" w:themeShade="80"/>
          <w:sz w:val="20"/>
          <w:szCs w:val="20"/>
        </w:rPr>
        <w:t>DEL</w:t>
      </w:r>
      <w:r w:rsidR="002F5837" w:rsidRPr="002D137D">
        <w:rPr>
          <w:rFonts w:ascii="Gotham Book" w:hAnsi="Gotham Book"/>
          <w:b/>
          <w:color w:val="222A35" w:themeColor="text2" w:themeShade="80"/>
          <w:spacing w:val="-5"/>
          <w:sz w:val="20"/>
          <w:szCs w:val="20"/>
        </w:rPr>
        <w:t xml:space="preserve"> </w:t>
      </w:r>
      <w:r w:rsidR="002F5837" w:rsidRPr="002D137D">
        <w:rPr>
          <w:rFonts w:ascii="Gotham Book" w:hAnsi="Gotham Book"/>
          <w:b/>
          <w:color w:val="222A35" w:themeColor="text2" w:themeShade="80"/>
          <w:sz w:val="20"/>
          <w:szCs w:val="20"/>
        </w:rPr>
        <w:t>CONVENIO. –</w:t>
      </w:r>
    </w:p>
    <w:p w14:paraId="44CF5A9C" w14:textId="415B3B40" w:rsidR="002F5837" w:rsidRPr="002D137D" w:rsidRDefault="002F5837" w:rsidP="002D137D">
      <w:pPr>
        <w:pStyle w:val="Prrafodelista"/>
        <w:numPr>
          <w:ilvl w:val="0"/>
          <w:numId w:val="5"/>
        </w:numPr>
        <w:rPr>
          <w:color w:val="222A35" w:themeColor="text2" w:themeShade="80"/>
          <w:szCs w:val="20"/>
        </w:rPr>
      </w:pPr>
      <w:r w:rsidRPr="002D137D">
        <w:rPr>
          <w:color w:val="222A35" w:themeColor="text2" w:themeShade="80"/>
          <w:szCs w:val="20"/>
        </w:rPr>
        <w:t xml:space="preserve">CEDIA designa a la </w:t>
      </w:r>
      <w:r w:rsidR="002A1DCC" w:rsidRPr="002D137D">
        <w:rPr>
          <w:color w:val="222A35" w:themeColor="text2" w:themeShade="80"/>
          <w:szCs w:val="20"/>
        </w:rPr>
        <w:t>Abg. Carolina Sacoto Romo</w:t>
      </w:r>
      <w:r w:rsidRPr="002D137D">
        <w:rPr>
          <w:color w:val="222A35" w:themeColor="text2" w:themeShade="80"/>
          <w:szCs w:val="20"/>
        </w:rPr>
        <w:t>, como GESTOR/Administrador del Convenio, quien se encargará de verificar que se dé cumplimiento de las actividades, compromisos y entrega de documentación propia de la ejecución, así como de la correcta gestión de los fondos, además de dar cumplimiento a las bases y lineamientos del fondo.</w:t>
      </w:r>
    </w:p>
    <w:p w14:paraId="61D3E8D6" w14:textId="77777777" w:rsidR="002F5837" w:rsidRPr="002D137D" w:rsidRDefault="002F5837" w:rsidP="002D137D">
      <w:pPr>
        <w:pStyle w:val="Prrafodelista"/>
        <w:rPr>
          <w:color w:val="222A35" w:themeColor="text2" w:themeShade="80"/>
          <w:szCs w:val="20"/>
        </w:rPr>
      </w:pPr>
    </w:p>
    <w:p w14:paraId="1998559A" w14:textId="77777777" w:rsidR="002F5837" w:rsidRPr="002D137D" w:rsidRDefault="002F5837" w:rsidP="002D137D">
      <w:pPr>
        <w:pStyle w:val="Prrafodelista"/>
        <w:rPr>
          <w:color w:val="222A35" w:themeColor="text2" w:themeShade="80"/>
          <w:szCs w:val="20"/>
        </w:rPr>
      </w:pPr>
      <w:r w:rsidRPr="002D137D">
        <w:rPr>
          <w:color w:val="222A35" w:themeColor="text2" w:themeShade="80"/>
          <w:szCs w:val="20"/>
        </w:rPr>
        <w:t>Información de contacto:</w:t>
      </w:r>
    </w:p>
    <w:p w14:paraId="3BCF2D50" w14:textId="77777777" w:rsidR="002A1DCC" w:rsidRPr="002D137D" w:rsidRDefault="002F5837" w:rsidP="002D137D">
      <w:pPr>
        <w:pStyle w:val="Prrafodelista"/>
        <w:rPr>
          <w:color w:val="222A35" w:themeColor="text2" w:themeShade="80"/>
          <w:spacing w:val="-2"/>
          <w:szCs w:val="20"/>
          <w:highlight w:val="yellow"/>
        </w:rPr>
      </w:pPr>
      <w:r w:rsidRPr="002D137D">
        <w:rPr>
          <w:color w:val="222A35" w:themeColor="text2" w:themeShade="80"/>
          <w:szCs w:val="20"/>
        </w:rPr>
        <w:t xml:space="preserve">CEDIA: </w:t>
      </w:r>
      <w:r w:rsidR="002A1DCC" w:rsidRPr="002D137D">
        <w:rPr>
          <w:rStyle w:val="normaltextrun"/>
          <w:rFonts w:cs="Segoe UI"/>
          <w:b/>
          <w:color w:val="222A35" w:themeColor="text2" w:themeShade="80"/>
          <w:szCs w:val="20"/>
        </w:rPr>
        <w:t>Abg. Carolina Sacoto Romo</w:t>
      </w:r>
      <w:r w:rsidR="002A1DCC" w:rsidRPr="002D137D">
        <w:rPr>
          <w:rStyle w:val="eop"/>
          <w:rFonts w:cs="Segoe UI"/>
          <w:b/>
          <w:color w:val="222A35" w:themeColor="text2" w:themeShade="80"/>
          <w:szCs w:val="20"/>
        </w:rPr>
        <w:t> </w:t>
      </w:r>
      <w:r w:rsidR="002A1DCC" w:rsidRPr="002D137D" w:rsidDel="002A1DCC">
        <w:rPr>
          <w:color w:val="222A35" w:themeColor="text2" w:themeShade="80"/>
          <w:spacing w:val="-2"/>
          <w:szCs w:val="20"/>
          <w:highlight w:val="yellow"/>
        </w:rPr>
        <w:t xml:space="preserve"> </w:t>
      </w:r>
    </w:p>
    <w:p w14:paraId="0637CFFD" w14:textId="77777777" w:rsidR="002A1DCC" w:rsidRPr="002D137D" w:rsidRDefault="002F5837" w:rsidP="002D137D">
      <w:pPr>
        <w:pStyle w:val="Prrafodelista"/>
        <w:rPr>
          <w:color w:val="222A35" w:themeColor="text2" w:themeShade="80"/>
          <w:szCs w:val="20"/>
          <w:highlight w:val="yellow"/>
          <w:u w:val="single" w:color="0000FF"/>
        </w:rPr>
      </w:pPr>
      <w:r w:rsidRPr="002D137D">
        <w:rPr>
          <w:color w:val="222A35" w:themeColor="text2" w:themeShade="80"/>
          <w:szCs w:val="20"/>
        </w:rPr>
        <w:t xml:space="preserve">Correo electrónico: </w:t>
      </w:r>
      <w:r w:rsidR="002A1DCC" w:rsidRPr="002D137D">
        <w:rPr>
          <w:rStyle w:val="normaltextrun"/>
          <w:rFonts w:cs="Segoe UI"/>
          <w:color w:val="222A35" w:themeColor="text2" w:themeShade="80"/>
          <w:szCs w:val="20"/>
          <w:u w:val="single"/>
        </w:rPr>
        <w:t>carolina.sacoto@cedia.org.ec </w:t>
      </w:r>
      <w:r w:rsidR="002A1DCC" w:rsidRPr="002D137D">
        <w:rPr>
          <w:rStyle w:val="normaltextrun"/>
          <w:rFonts w:cs="Segoe UI"/>
          <w:color w:val="222A35" w:themeColor="text2" w:themeShade="80"/>
          <w:szCs w:val="20"/>
        </w:rPr>
        <w:t xml:space="preserve"> </w:t>
      </w:r>
      <w:r w:rsidR="002A1DCC" w:rsidRPr="002D137D">
        <w:rPr>
          <w:rStyle w:val="eop"/>
          <w:rFonts w:cs="Segoe UI"/>
          <w:color w:val="222A35" w:themeColor="text2" w:themeShade="80"/>
          <w:szCs w:val="20"/>
        </w:rPr>
        <w:t> </w:t>
      </w:r>
      <w:r w:rsidR="002A1DCC" w:rsidRPr="002D137D" w:rsidDel="002A1DCC">
        <w:rPr>
          <w:color w:val="222A35" w:themeColor="text2" w:themeShade="80"/>
          <w:szCs w:val="20"/>
          <w:highlight w:val="yellow"/>
          <w:u w:val="single" w:color="0000FF"/>
        </w:rPr>
        <w:t xml:space="preserve"> </w:t>
      </w:r>
    </w:p>
    <w:p w14:paraId="1797E192" w14:textId="77777777" w:rsidR="002F5837" w:rsidRPr="002D137D" w:rsidRDefault="002F5837" w:rsidP="002D137D">
      <w:pPr>
        <w:pStyle w:val="Prrafodelista"/>
        <w:rPr>
          <w:color w:val="222A35" w:themeColor="text2" w:themeShade="80"/>
          <w:szCs w:val="20"/>
        </w:rPr>
      </w:pPr>
      <w:r w:rsidRPr="002D137D">
        <w:rPr>
          <w:color w:val="222A35" w:themeColor="text2" w:themeShade="80"/>
          <w:szCs w:val="20"/>
        </w:rPr>
        <w:t>Dirección: Calle Gonzalo Cordero 2-122 y J. Fajardo</w:t>
      </w:r>
    </w:p>
    <w:p w14:paraId="38B54FDE" w14:textId="77777777" w:rsidR="002F5837" w:rsidRPr="002D137D" w:rsidRDefault="002F5837" w:rsidP="002D137D">
      <w:pPr>
        <w:pStyle w:val="Prrafodelista"/>
        <w:rPr>
          <w:color w:val="222A35" w:themeColor="text2" w:themeShade="80"/>
          <w:szCs w:val="20"/>
        </w:rPr>
      </w:pPr>
      <w:r w:rsidRPr="002D137D">
        <w:rPr>
          <w:color w:val="222A35" w:themeColor="text2" w:themeShade="80"/>
          <w:szCs w:val="20"/>
        </w:rPr>
        <w:t>Ciudad: Cuenca</w:t>
      </w:r>
    </w:p>
    <w:p w14:paraId="1EC5C979" w14:textId="77777777" w:rsidR="002F5837" w:rsidRPr="002D137D" w:rsidRDefault="002F5837" w:rsidP="002D137D">
      <w:pPr>
        <w:pStyle w:val="Prrafodelista"/>
        <w:rPr>
          <w:color w:val="222A35" w:themeColor="text2" w:themeShade="80"/>
          <w:szCs w:val="20"/>
        </w:rPr>
      </w:pPr>
    </w:p>
    <w:p w14:paraId="24CEE7EC" w14:textId="77777777" w:rsidR="002F5837" w:rsidRPr="002D137D" w:rsidRDefault="002F5837" w:rsidP="002D137D">
      <w:pPr>
        <w:pStyle w:val="Prrafodelista"/>
        <w:numPr>
          <w:ilvl w:val="0"/>
          <w:numId w:val="5"/>
        </w:numPr>
        <w:rPr>
          <w:color w:val="222A35" w:themeColor="text2" w:themeShade="80"/>
          <w:szCs w:val="20"/>
        </w:rPr>
      </w:pPr>
      <w:r w:rsidRPr="002D137D">
        <w:rPr>
          <w:color w:val="222A35" w:themeColor="text2" w:themeShade="80"/>
          <w:szCs w:val="20"/>
        </w:rPr>
        <w:t xml:space="preserve">La </w:t>
      </w:r>
      <w:r w:rsidRPr="002D137D">
        <w:rPr>
          <w:color w:val="222A35" w:themeColor="text2" w:themeShade="80"/>
          <w:szCs w:val="20"/>
          <w:highlight w:val="yellow"/>
        </w:rPr>
        <w:t>(NOMBRE DE LA INSTITUCIÓN)</w:t>
      </w:r>
      <w:r w:rsidRPr="002D137D">
        <w:rPr>
          <w:color w:val="222A35" w:themeColor="text2" w:themeShade="80"/>
          <w:szCs w:val="20"/>
        </w:rPr>
        <w:t xml:space="preserve"> designa a </w:t>
      </w:r>
      <w:r w:rsidRPr="002D137D">
        <w:rPr>
          <w:color w:val="222A35" w:themeColor="text2" w:themeShade="80"/>
          <w:spacing w:val="-2"/>
          <w:szCs w:val="20"/>
          <w:highlight w:val="yellow"/>
        </w:rPr>
        <w:t xml:space="preserve">(NOMBRE DEL RESPONSABLE </w:t>
      </w:r>
      <w:r w:rsidRPr="002D137D">
        <w:rPr>
          <w:color w:val="222A35" w:themeColor="text2" w:themeShade="80"/>
          <w:szCs w:val="20"/>
          <w:highlight w:val="yellow"/>
        </w:rPr>
        <w:t>INSTITUCIÓN</w:t>
      </w:r>
      <w:r w:rsidRPr="002D137D">
        <w:rPr>
          <w:color w:val="222A35" w:themeColor="text2" w:themeShade="80"/>
          <w:spacing w:val="-2"/>
          <w:szCs w:val="20"/>
          <w:highlight w:val="yellow"/>
        </w:rPr>
        <w:t>)</w:t>
      </w:r>
      <w:r w:rsidRPr="002D137D">
        <w:rPr>
          <w:color w:val="222A35" w:themeColor="text2" w:themeShade="80"/>
          <w:szCs w:val="20"/>
        </w:rPr>
        <w:t>, como GESTOR/Administrador del Convenio, quien se encargará de verificar que se dé cumplimiento de las actividades según la planificación de actividades y dentro del presente convenio y gestionará trámites internos que facilitarán las actividades entre CEDIA y la Universidad.</w:t>
      </w:r>
    </w:p>
    <w:p w14:paraId="30A40EB8" w14:textId="77777777" w:rsidR="002F5837" w:rsidRPr="002D137D" w:rsidRDefault="002F5837" w:rsidP="002D137D">
      <w:pPr>
        <w:pStyle w:val="Prrafodelista"/>
        <w:rPr>
          <w:color w:val="222A35" w:themeColor="text2" w:themeShade="80"/>
          <w:szCs w:val="20"/>
        </w:rPr>
      </w:pPr>
    </w:p>
    <w:p w14:paraId="20D57559" w14:textId="77777777" w:rsidR="002F5837" w:rsidRPr="002D137D" w:rsidRDefault="002F5837" w:rsidP="002D137D">
      <w:pPr>
        <w:pStyle w:val="Prrafodelista"/>
        <w:rPr>
          <w:color w:val="222A35" w:themeColor="text2" w:themeShade="80"/>
          <w:szCs w:val="20"/>
        </w:rPr>
      </w:pPr>
      <w:r w:rsidRPr="002D137D">
        <w:rPr>
          <w:color w:val="222A35" w:themeColor="text2" w:themeShade="80"/>
          <w:szCs w:val="20"/>
        </w:rPr>
        <w:t>Información de contacto:</w:t>
      </w:r>
    </w:p>
    <w:p w14:paraId="38039C44" w14:textId="77777777" w:rsidR="002F5837" w:rsidRPr="002D137D" w:rsidRDefault="002F5837" w:rsidP="002D137D">
      <w:pPr>
        <w:pStyle w:val="Prrafodelista"/>
        <w:rPr>
          <w:color w:val="222A35" w:themeColor="text2" w:themeShade="80"/>
          <w:szCs w:val="20"/>
          <w:lang w:val="es-ES"/>
        </w:rPr>
      </w:pPr>
      <w:r w:rsidRPr="002D137D">
        <w:rPr>
          <w:color w:val="222A35" w:themeColor="text2" w:themeShade="80"/>
          <w:szCs w:val="20"/>
        </w:rPr>
        <w:t xml:space="preserve">Universidad: </w:t>
      </w:r>
      <w:r w:rsidRPr="002D137D">
        <w:rPr>
          <w:color w:val="222A35" w:themeColor="text2" w:themeShade="80"/>
          <w:szCs w:val="20"/>
          <w:highlight w:val="yellow"/>
        </w:rPr>
        <w:t>(NOMBRE RESPONSABLE INSTITUCIÓN)</w:t>
      </w:r>
    </w:p>
    <w:p w14:paraId="7D8EBABC" w14:textId="77777777" w:rsidR="002F5837" w:rsidRPr="002D137D" w:rsidRDefault="002F5837" w:rsidP="002D137D">
      <w:pPr>
        <w:pStyle w:val="Prrafodelista"/>
        <w:rPr>
          <w:color w:val="222A35" w:themeColor="text2" w:themeShade="80"/>
          <w:szCs w:val="20"/>
          <w:lang w:val="es-ES"/>
        </w:rPr>
      </w:pPr>
      <w:r w:rsidRPr="002D137D">
        <w:rPr>
          <w:color w:val="222A35" w:themeColor="text2" w:themeShade="80"/>
          <w:szCs w:val="20"/>
        </w:rPr>
        <w:t xml:space="preserve">Correo electrónico: </w:t>
      </w:r>
      <w:r w:rsidRPr="002D137D">
        <w:rPr>
          <w:color w:val="222A35" w:themeColor="text2" w:themeShade="80"/>
          <w:szCs w:val="20"/>
          <w:highlight w:val="yellow"/>
        </w:rPr>
        <w:t>(CORREO RESPONSABLE INSTITUCIÓN)</w:t>
      </w:r>
    </w:p>
    <w:p w14:paraId="679EBCEC" w14:textId="77777777" w:rsidR="002F5837" w:rsidRPr="002D137D" w:rsidRDefault="002F5837" w:rsidP="002D137D">
      <w:pPr>
        <w:pStyle w:val="Prrafodelista"/>
        <w:rPr>
          <w:color w:val="222A35" w:themeColor="text2" w:themeShade="80"/>
          <w:szCs w:val="20"/>
          <w:lang w:val="es-ES"/>
        </w:rPr>
      </w:pPr>
      <w:r w:rsidRPr="002D137D">
        <w:rPr>
          <w:color w:val="222A35" w:themeColor="text2" w:themeShade="80"/>
          <w:szCs w:val="20"/>
        </w:rPr>
        <w:t xml:space="preserve">Dirección: </w:t>
      </w:r>
      <w:r w:rsidRPr="002D137D">
        <w:rPr>
          <w:color w:val="222A35" w:themeColor="text2" w:themeShade="80"/>
          <w:szCs w:val="20"/>
          <w:highlight w:val="yellow"/>
        </w:rPr>
        <w:t>(DIRECIÓN DE LA INSTITUCIÓN)</w:t>
      </w:r>
    </w:p>
    <w:p w14:paraId="4FC2A909" w14:textId="77777777" w:rsidR="002F5837" w:rsidRPr="002D137D" w:rsidRDefault="002F5837" w:rsidP="002D137D">
      <w:pPr>
        <w:pStyle w:val="Prrafodelista"/>
        <w:rPr>
          <w:color w:val="222A35" w:themeColor="text2" w:themeShade="80"/>
          <w:szCs w:val="20"/>
        </w:rPr>
      </w:pPr>
      <w:r w:rsidRPr="002D137D">
        <w:rPr>
          <w:color w:val="222A35" w:themeColor="text2" w:themeShade="80"/>
          <w:szCs w:val="20"/>
        </w:rPr>
        <w:t xml:space="preserve">Ciudad: </w:t>
      </w:r>
      <w:r w:rsidRPr="002D137D">
        <w:rPr>
          <w:color w:val="222A35" w:themeColor="text2" w:themeShade="80"/>
          <w:szCs w:val="20"/>
          <w:highlight w:val="yellow"/>
        </w:rPr>
        <w:t>(CIUDAD DE LA INSTITUCIÓN)</w:t>
      </w:r>
    </w:p>
    <w:p w14:paraId="79DBAF68" w14:textId="77777777" w:rsidR="002F5837" w:rsidRPr="002D137D" w:rsidRDefault="002F5837" w:rsidP="002D137D">
      <w:pPr>
        <w:pStyle w:val="Prrafodelista"/>
        <w:rPr>
          <w:color w:val="222A35" w:themeColor="text2" w:themeShade="80"/>
          <w:szCs w:val="20"/>
        </w:rPr>
      </w:pPr>
    </w:p>
    <w:p w14:paraId="7BE5339F" w14:textId="77777777" w:rsidR="002F5837" w:rsidRPr="002D137D" w:rsidRDefault="002F5837" w:rsidP="002D137D">
      <w:pPr>
        <w:pStyle w:val="Textoindependiente"/>
        <w:spacing w:line="276" w:lineRule="auto"/>
        <w:jc w:val="both"/>
        <w:rPr>
          <w:rFonts w:ascii="Gotham Book" w:hAnsi="Gotham Book"/>
          <w:color w:val="222A35" w:themeColor="text2" w:themeShade="80"/>
        </w:rPr>
      </w:pPr>
      <w:r w:rsidRPr="002D137D">
        <w:rPr>
          <w:rFonts w:ascii="Gotham Book" w:hAnsi="Gotham Book"/>
          <w:color w:val="222A35" w:themeColor="text2" w:themeShade="80"/>
        </w:rPr>
        <w:t>Además</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de</w:t>
      </w:r>
      <w:r w:rsidRPr="002D137D">
        <w:rPr>
          <w:rFonts w:ascii="Gotham Book" w:hAnsi="Gotham Book"/>
          <w:color w:val="222A35" w:themeColor="text2" w:themeShade="80"/>
          <w:spacing w:val="-4"/>
        </w:rPr>
        <w:t xml:space="preserve"> </w:t>
      </w:r>
      <w:r w:rsidRPr="002D137D">
        <w:rPr>
          <w:rFonts w:ascii="Gotham Book" w:hAnsi="Gotham Book"/>
          <w:color w:val="222A35" w:themeColor="text2" w:themeShade="80"/>
        </w:rPr>
        <w:t>las</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anteriores</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responsabilidades</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el</w:t>
      </w:r>
      <w:r w:rsidRPr="002D137D">
        <w:rPr>
          <w:rFonts w:ascii="Gotham Book" w:hAnsi="Gotham Book"/>
          <w:color w:val="222A35" w:themeColor="text2" w:themeShade="80"/>
          <w:spacing w:val="-3"/>
        </w:rPr>
        <w:t xml:space="preserve"> </w:t>
      </w:r>
      <w:r w:rsidRPr="002D137D">
        <w:rPr>
          <w:rFonts w:ascii="Gotham Book" w:hAnsi="Gotham Book"/>
          <w:color w:val="222A35" w:themeColor="text2" w:themeShade="80"/>
        </w:rPr>
        <w:t>administrador</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del</w:t>
      </w:r>
      <w:r w:rsidRPr="002D137D">
        <w:rPr>
          <w:rFonts w:ascii="Gotham Book" w:hAnsi="Gotham Book"/>
          <w:color w:val="222A35" w:themeColor="text2" w:themeShade="80"/>
          <w:spacing w:val="-5"/>
        </w:rPr>
        <w:t xml:space="preserve"> </w:t>
      </w:r>
      <w:r w:rsidRPr="002D137D">
        <w:rPr>
          <w:rFonts w:ascii="Gotham Book" w:hAnsi="Gotham Book"/>
          <w:color w:val="222A35" w:themeColor="text2" w:themeShade="80"/>
        </w:rPr>
        <w:t>Convenio</w:t>
      </w:r>
      <w:r w:rsidRPr="002D137D">
        <w:rPr>
          <w:rFonts w:ascii="Gotham Book" w:hAnsi="Gotham Book"/>
          <w:color w:val="222A35" w:themeColor="text2" w:themeShade="80"/>
          <w:spacing w:val="-3"/>
        </w:rPr>
        <w:t xml:space="preserve"> </w:t>
      </w:r>
      <w:r w:rsidRPr="002D137D">
        <w:rPr>
          <w:rFonts w:ascii="Gotham Book" w:hAnsi="Gotham Book"/>
          <w:color w:val="222A35" w:themeColor="text2" w:themeShade="80"/>
        </w:rPr>
        <w:t>por</w:t>
      </w:r>
      <w:r w:rsidRPr="002D137D">
        <w:rPr>
          <w:rFonts w:ascii="Gotham Book" w:hAnsi="Gotham Book"/>
          <w:color w:val="222A35" w:themeColor="text2" w:themeShade="80"/>
          <w:spacing w:val="-3"/>
        </w:rPr>
        <w:t xml:space="preserve"> </w:t>
      </w:r>
      <w:r w:rsidRPr="002D137D">
        <w:rPr>
          <w:rFonts w:ascii="Gotham Book" w:hAnsi="Gotham Book"/>
          <w:color w:val="222A35" w:themeColor="text2" w:themeShade="80"/>
        </w:rPr>
        <w:t>la</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Universidad,</w:t>
      </w:r>
      <w:r w:rsidRPr="002D137D">
        <w:rPr>
          <w:rFonts w:ascii="Gotham Book" w:hAnsi="Gotham Book"/>
          <w:color w:val="222A35" w:themeColor="text2" w:themeShade="80"/>
          <w:spacing w:val="-5"/>
        </w:rPr>
        <w:t xml:space="preserve"> </w:t>
      </w:r>
      <w:r w:rsidRPr="002D137D">
        <w:rPr>
          <w:rFonts w:ascii="Gotham Book" w:hAnsi="Gotham Book"/>
          <w:color w:val="222A35" w:themeColor="text2" w:themeShade="80"/>
        </w:rPr>
        <w:t>deberá:</w:t>
      </w:r>
    </w:p>
    <w:p w14:paraId="22FA4AEE" w14:textId="77777777" w:rsidR="002F5837" w:rsidRPr="002D137D" w:rsidRDefault="002F5837" w:rsidP="002D137D">
      <w:pPr>
        <w:pStyle w:val="Textoindependiente"/>
        <w:spacing w:line="276" w:lineRule="auto"/>
        <w:jc w:val="both"/>
        <w:rPr>
          <w:rFonts w:ascii="Gotham Book" w:hAnsi="Gotham Book"/>
          <w:color w:val="222A35" w:themeColor="text2" w:themeShade="80"/>
        </w:rPr>
      </w:pPr>
    </w:p>
    <w:p w14:paraId="77196326" w14:textId="77777777" w:rsidR="002F5837" w:rsidRPr="002D137D" w:rsidRDefault="002F5837" w:rsidP="002D137D">
      <w:pPr>
        <w:pStyle w:val="Prrafodelista"/>
        <w:widowControl w:val="0"/>
        <w:numPr>
          <w:ilvl w:val="0"/>
          <w:numId w:val="7"/>
        </w:numPr>
        <w:autoSpaceDE w:val="0"/>
        <w:autoSpaceDN w:val="0"/>
        <w:spacing w:before="0" w:after="0"/>
        <w:ind w:left="993" w:right="109"/>
        <w:contextualSpacing w:val="0"/>
        <w:rPr>
          <w:color w:val="222A35" w:themeColor="text2" w:themeShade="80"/>
          <w:szCs w:val="20"/>
        </w:rPr>
      </w:pPr>
      <w:r w:rsidRPr="002D137D">
        <w:rPr>
          <w:color w:val="222A35" w:themeColor="text2" w:themeShade="80"/>
          <w:szCs w:val="20"/>
        </w:rPr>
        <w:t>Informar a las instancias jerárquicas superiores de su institución sobre la ejecución del</w:t>
      </w:r>
      <w:r w:rsidRPr="002D137D">
        <w:rPr>
          <w:color w:val="222A35" w:themeColor="text2" w:themeShade="80"/>
          <w:spacing w:val="1"/>
          <w:szCs w:val="20"/>
        </w:rPr>
        <w:t xml:space="preserve"> </w:t>
      </w:r>
      <w:r w:rsidRPr="002D137D">
        <w:rPr>
          <w:color w:val="222A35" w:themeColor="text2" w:themeShade="80"/>
          <w:szCs w:val="20"/>
        </w:rPr>
        <w:t>presente</w:t>
      </w:r>
      <w:r w:rsidRPr="002D137D">
        <w:rPr>
          <w:color w:val="222A35" w:themeColor="text2" w:themeShade="80"/>
          <w:spacing w:val="-2"/>
          <w:szCs w:val="20"/>
        </w:rPr>
        <w:t xml:space="preserve"> </w:t>
      </w:r>
      <w:r w:rsidRPr="002D137D">
        <w:rPr>
          <w:color w:val="222A35" w:themeColor="text2" w:themeShade="80"/>
          <w:szCs w:val="20"/>
        </w:rPr>
        <w:t>convenio;</w:t>
      </w:r>
    </w:p>
    <w:p w14:paraId="23FDAF14" w14:textId="77777777" w:rsidR="002F5837" w:rsidRPr="002D137D" w:rsidRDefault="002F5837" w:rsidP="002D137D">
      <w:pPr>
        <w:pStyle w:val="Prrafodelista"/>
        <w:widowControl w:val="0"/>
        <w:numPr>
          <w:ilvl w:val="0"/>
          <w:numId w:val="7"/>
        </w:numPr>
        <w:autoSpaceDE w:val="0"/>
        <w:autoSpaceDN w:val="0"/>
        <w:spacing w:before="0" w:after="0"/>
        <w:ind w:left="993" w:right="112"/>
        <w:contextualSpacing w:val="0"/>
        <w:rPr>
          <w:color w:val="222A35" w:themeColor="text2" w:themeShade="80"/>
          <w:szCs w:val="20"/>
        </w:rPr>
      </w:pPr>
      <w:r w:rsidRPr="002D137D">
        <w:rPr>
          <w:color w:val="222A35" w:themeColor="text2" w:themeShade="80"/>
          <w:szCs w:val="20"/>
        </w:rPr>
        <w:t>Resguardar los intereses institucionales respecto de la ejecución, calidad y finalización</w:t>
      </w:r>
      <w:r w:rsidRPr="002D137D">
        <w:rPr>
          <w:color w:val="222A35" w:themeColor="text2" w:themeShade="80"/>
          <w:spacing w:val="1"/>
          <w:szCs w:val="20"/>
        </w:rPr>
        <w:t xml:space="preserve"> </w:t>
      </w:r>
      <w:r w:rsidRPr="002D137D">
        <w:rPr>
          <w:color w:val="222A35" w:themeColor="text2" w:themeShade="80"/>
          <w:szCs w:val="20"/>
        </w:rPr>
        <w:t>satisfactoria</w:t>
      </w:r>
      <w:r w:rsidRPr="002D137D">
        <w:rPr>
          <w:color w:val="222A35" w:themeColor="text2" w:themeShade="80"/>
          <w:spacing w:val="-3"/>
          <w:szCs w:val="20"/>
        </w:rPr>
        <w:t xml:space="preserve"> </w:t>
      </w:r>
      <w:r w:rsidRPr="002D137D">
        <w:rPr>
          <w:color w:val="222A35" w:themeColor="text2" w:themeShade="80"/>
          <w:szCs w:val="20"/>
        </w:rPr>
        <w:t>de</w:t>
      </w:r>
      <w:r w:rsidRPr="002D137D">
        <w:rPr>
          <w:color w:val="222A35" w:themeColor="text2" w:themeShade="80"/>
          <w:spacing w:val="-2"/>
          <w:szCs w:val="20"/>
        </w:rPr>
        <w:t xml:space="preserve"> </w:t>
      </w:r>
      <w:r w:rsidRPr="002D137D">
        <w:rPr>
          <w:color w:val="222A35" w:themeColor="text2" w:themeShade="80"/>
          <w:szCs w:val="20"/>
        </w:rPr>
        <w:t>las</w:t>
      </w:r>
      <w:r w:rsidRPr="002D137D">
        <w:rPr>
          <w:color w:val="222A35" w:themeColor="text2" w:themeShade="80"/>
          <w:spacing w:val="1"/>
          <w:szCs w:val="20"/>
        </w:rPr>
        <w:t xml:space="preserve"> </w:t>
      </w:r>
      <w:r w:rsidRPr="002D137D">
        <w:rPr>
          <w:color w:val="222A35" w:themeColor="text2" w:themeShade="80"/>
          <w:szCs w:val="20"/>
        </w:rPr>
        <w:t>actividades originadas</w:t>
      </w:r>
      <w:r w:rsidRPr="002D137D">
        <w:rPr>
          <w:color w:val="222A35" w:themeColor="text2" w:themeShade="80"/>
          <w:spacing w:val="4"/>
          <w:szCs w:val="20"/>
        </w:rPr>
        <w:t xml:space="preserve"> </w:t>
      </w:r>
      <w:r w:rsidRPr="002D137D">
        <w:rPr>
          <w:color w:val="222A35" w:themeColor="text2" w:themeShade="80"/>
          <w:szCs w:val="20"/>
        </w:rPr>
        <w:t>por</w:t>
      </w:r>
      <w:r w:rsidRPr="002D137D">
        <w:rPr>
          <w:color w:val="222A35" w:themeColor="text2" w:themeShade="80"/>
          <w:spacing w:val="-2"/>
          <w:szCs w:val="20"/>
        </w:rPr>
        <w:t xml:space="preserve"> </w:t>
      </w:r>
      <w:r w:rsidRPr="002D137D">
        <w:rPr>
          <w:color w:val="222A35" w:themeColor="text2" w:themeShade="80"/>
          <w:szCs w:val="20"/>
        </w:rPr>
        <w:t>el</w:t>
      </w:r>
      <w:r w:rsidRPr="002D137D">
        <w:rPr>
          <w:color w:val="222A35" w:themeColor="text2" w:themeShade="80"/>
          <w:spacing w:val="-2"/>
          <w:szCs w:val="20"/>
        </w:rPr>
        <w:t xml:space="preserve"> </w:t>
      </w:r>
      <w:r w:rsidRPr="002D137D">
        <w:rPr>
          <w:color w:val="222A35" w:themeColor="text2" w:themeShade="80"/>
          <w:szCs w:val="20"/>
        </w:rPr>
        <w:t>presente</w:t>
      </w:r>
      <w:r w:rsidRPr="002D137D">
        <w:rPr>
          <w:color w:val="222A35" w:themeColor="text2" w:themeShade="80"/>
          <w:spacing w:val="1"/>
          <w:szCs w:val="20"/>
        </w:rPr>
        <w:t xml:space="preserve"> </w:t>
      </w:r>
      <w:r w:rsidRPr="002D137D">
        <w:rPr>
          <w:color w:val="222A35" w:themeColor="text2" w:themeShade="80"/>
          <w:szCs w:val="20"/>
        </w:rPr>
        <w:t>instrumento;</w:t>
      </w:r>
    </w:p>
    <w:p w14:paraId="563258EC" w14:textId="2632D3E9" w:rsidR="002F5837" w:rsidRPr="002D137D" w:rsidRDefault="002F5837" w:rsidP="002D137D">
      <w:pPr>
        <w:pStyle w:val="Prrafodelista"/>
        <w:widowControl w:val="0"/>
        <w:numPr>
          <w:ilvl w:val="0"/>
          <w:numId w:val="7"/>
        </w:numPr>
        <w:autoSpaceDE w:val="0"/>
        <w:autoSpaceDN w:val="0"/>
        <w:spacing w:before="0" w:after="0"/>
        <w:ind w:left="993" w:right="108"/>
        <w:contextualSpacing w:val="0"/>
        <w:rPr>
          <w:color w:val="222A35" w:themeColor="text2" w:themeShade="80"/>
          <w:szCs w:val="20"/>
        </w:rPr>
      </w:pPr>
      <w:r w:rsidRPr="002D137D">
        <w:rPr>
          <w:color w:val="222A35" w:themeColor="text2" w:themeShade="80"/>
          <w:szCs w:val="20"/>
        </w:rPr>
        <w:t>Solicitar</w:t>
      </w:r>
      <w:r w:rsidRPr="002D137D">
        <w:rPr>
          <w:color w:val="222A35" w:themeColor="text2" w:themeShade="80"/>
          <w:spacing w:val="-5"/>
          <w:szCs w:val="20"/>
        </w:rPr>
        <w:t xml:space="preserve"> </w:t>
      </w:r>
      <w:r w:rsidRPr="002D137D">
        <w:rPr>
          <w:color w:val="222A35" w:themeColor="text2" w:themeShade="80"/>
          <w:szCs w:val="20"/>
        </w:rPr>
        <w:t>la</w:t>
      </w:r>
      <w:r w:rsidRPr="002D137D">
        <w:rPr>
          <w:color w:val="222A35" w:themeColor="text2" w:themeShade="80"/>
          <w:spacing w:val="-5"/>
          <w:szCs w:val="20"/>
        </w:rPr>
        <w:t xml:space="preserve"> </w:t>
      </w:r>
      <w:r w:rsidRPr="002D137D">
        <w:rPr>
          <w:color w:val="222A35" w:themeColor="text2" w:themeShade="80"/>
          <w:szCs w:val="20"/>
        </w:rPr>
        <w:t>autorización</w:t>
      </w:r>
      <w:r w:rsidRPr="002D137D">
        <w:rPr>
          <w:color w:val="222A35" w:themeColor="text2" w:themeShade="80"/>
          <w:spacing w:val="-3"/>
          <w:szCs w:val="20"/>
        </w:rPr>
        <w:t xml:space="preserve"> </w:t>
      </w:r>
      <w:r w:rsidRPr="002D137D">
        <w:rPr>
          <w:color w:val="222A35" w:themeColor="text2" w:themeShade="80"/>
          <w:szCs w:val="20"/>
        </w:rPr>
        <w:t>o</w:t>
      </w:r>
      <w:r w:rsidRPr="002D137D">
        <w:rPr>
          <w:color w:val="222A35" w:themeColor="text2" w:themeShade="80"/>
          <w:spacing w:val="-6"/>
          <w:szCs w:val="20"/>
        </w:rPr>
        <w:t xml:space="preserve"> </w:t>
      </w:r>
      <w:r w:rsidRPr="002D137D">
        <w:rPr>
          <w:color w:val="222A35" w:themeColor="text2" w:themeShade="80"/>
          <w:szCs w:val="20"/>
        </w:rPr>
        <w:t>aprobación</w:t>
      </w:r>
      <w:r w:rsidRPr="002D137D">
        <w:rPr>
          <w:color w:val="222A35" w:themeColor="text2" w:themeShade="80"/>
          <w:spacing w:val="-6"/>
          <w:szCs w:val="20"/>
        </w:rPr>
        <w:t xml:space="preserve"> </w:t>
      </w:r>
      <w:r w:rsidRPr="002D137D">
        <w:rPr>
          <w:color w:val="222A35" w:themeColor="text2" w:themeShade="80"/>
          <w:szCs w:val="20"/>
        </w:rPr>
        <w:t>de</w:t>
      </w:r>
      <w:r w:rsidRPr="002D137D">
        <w:rPr>
          <w:color w:val="222A35" w:themeColor="text2" w:themeShade="80"/>
          <w:spacing w:val="-4"/>
          <w:szCs w:val="20"/>
        </w:rPr>
        <w:t xml:space="preserve"> </w:t>
      </w:r>
      <w:r w:rsidRPr="002D137D">
        <w:rPr>
          <w:color w:val="222A35" w:themeColor="text2" w:themeShade="80"/>
          <w:szCs w:val="20"/>
        </w:rPr>
        <w:t>la</w:t>
      </w:r>
      <w:r w:rsidRPr="002D137D">
        <w:rPr>
          <w:color w:val="222A35" w:themeColor="text2" w:themeShade="80"/>
          <w:spacing w:val="-7"/>
          <w:szCs w:val="20"/>
        </w:rPr>
        <w:t xml:space="preserve"> </w:t>
      </w:r>
      <w:r w:rsidRPr="002D137D">
        <w:rPr>
          <w:color w:val="222A35" w:themeColor="text2" w:themeShade="80"/>
          <w:szCs w:val="20"/>
        </w:rPr>
        <w:t>máxima</w:t>
      </w:r>
      <w:r w:rsidRPr="002D137D">
        <w:rPr>
          <w:color w:val="222A35" w:themeColor="text2" w:themeShade="80"/>
          <w:spacing w:val="-4"/>
          <w:szCs w:val="20"/>
        </w:rPr>
        <w:t xml:space="preserve"> </w:t>
      </w:r>
      <w:r w:rsidRPr="002D137D">
        <w:rPr>
          <w:color w:val="222A35" w:themeColor="text2" w:themeShade="80"/>
          <w:szCs w:val="20"/>
        </w:rPr>
        <w:t>autoridad</w:t>
      </w:r>
      <w:r w:rsidRPr="002D137D">
        <w:rPr>
          <w:color w:val="222A35" w:themeColor="text2" w:themeShade="80"/>
          <w:spacing w:val="-5"/>
          <w:szCs w:val="20"/>
        </w:rPr>
        <w:t xml:space="preserve"> </w:t>
      </w:r>
      <w:r w:rsidRPr="002D137D">
        <w:rPr>
          <w:color w:val="222A35" w:themeColor="text2" w:themeShade="80"/>
          <w:szCs w:val="20"/>
        </w:rPr>
        <w:t>de</w:t>
      </w:r>
      <w:r w:rsidRPr="002D137D">
        <w:rPr>
          <w:color w:val="222A35" w:themeColor="text2" w:themeShade="80"/>
          <w:spacing w:val="-4"/>
          <w:szCs w:val="20"/>
        </w:rPr>
        <w:t xml:space="preserve"> </w:t>
      </w:r>
      <w:r w:rsidRPr="002D137D">
        <w:rPr>
          <w:color w:val="222A35" w:themeColor="text2" w:themeShade="80"/>
          <w:szCs w:val="20"/>
        </w:rPr>
        <w:t>la</w:t>
      </w:r>
      <w:r w:rsidRPr="002D137D">
        <w:rPr>
          <w:color w:val="222A35" w:themeColor="text2" w:themeShade="80"/>
          <w:spacing w:val="-3"/>
          <w:szCs w:val="20"/>
        </w:rPr>
        <w:t xml:space="preserve"> </w:t>
      </w:r>
      <w:r w:rsidRPr="002D137D">
        <w:rPr>
          <w:color w:val="222A35" w:themeColor="text2" w:themeShade="80"/>
          <w:szCs w:val="20"/>
          <w:highlight w:val="yellow"/>
        </w:rPr>
        <w:t>UNIVERSIDAD/INSTITUTO</w:t>
      </w:r>
      <w:r w:rsidRPr="002D137D">
        <w:rPr>
          <w:color w:val="222A35" w:themeColor="text2" w:themeShade="80"/>
          <w:szCs w:val="20"/>
        </w:rPr>
        <w:t>,</w:t>
      </w:r>
      <w:r w:rsidRPr="002D137D">
        <w:rPr>
          <w:color w:val="222A35" w:themeColor="text2" w:themeShade="80"/>
          <w:spacing w:val="-3"/>
          <w:szCs w:val="20"/>
        </w:rPr>
        <w:t xml:space="preserve"> </w:t>
      </w:r>
      <w:r w:rsidRPr="002D137D">
        <w:rPr>
          <w:color w:val="222A35" w:themeColor="text2" w:themeShade="80"/>
          <w:szCs w:val="20"/>
        </w:rPr>
        <w:t>para</w:t>
      </w:r>
      <w:r w:rsidRPr="002D137D">
        <w:rPr>
          <w:color w:val="222A35" w:themeColor="text2" w:themeShade="80"/>
          <w:spacing w:val="-4"/>
          <w:szCs w:val="20"/>
        </w:rPr>
        <w:t xml:space="preserve"> </w:t>
      </w:r>
      <w:r w:rsidRPr="002D137D">
        <w:rPr>
          <w:color w:val="222A35" w:themeColor="text2" w:themeShade="80"/>
          <w:szCs w:val="20"/>
        </w:rPr>
        <w:t>la</w:t>
      </w:r>
      <w:r w:rsidRPr="002D137D">
        <w:rPr>
          <w:color w:val="222A35" w:themeColor="text2" w:themeShade="80"/>
          <w:spacing w:val="-4"/>
          <w:szCs w:val="20"/>
        </w:rPr>
        <w:t xml:space="preserve"> </w:t>
      </w:r>
      <w:r w:rsidRPr="002D137D">
        <w:rPr>
          <w:color w:val="222A35" w:themeColor="text2" w:themeShade="80"/>
          <w:szCs w:val="20"/>
        </w:rPr>
        <w:t>respectiva prórroga de ampliación, adenda, o terminación, para lo cual deberán contar con un informe</w:t>
      </w:r>
      <w:r w:rsidRPr="002D137D">
        <w:rPr>
          <w:color w:val="222A35" w:themeColor="text2" w:themeShade="80"/>
          <w:spacing w:val="1"/>
          <w:szCs w:val="20"/>
        </w:rPr>
        <w:t xml:space="preserve"> </w:t>
      </w:r>
      <w:r w:rsidRPr="002D137D">
        <w:rPr>
          <w:color w:val="222A35" w:themeColor="text2" w:themeShade="80"/>
          <w:szCs w:val="20"/>
        </w:rPr>
        <w:t>debidamente</w:t>
      </w:r>
      <w:r w:rsidRPr="002D137D">
        <w:rPr>
          <w:color w:val="222A35" w:themeColor="text2" w:themeShade="80"/>
          <w:spacing w:val="-3"/>
          <w:szCs w:val="20"/>
        </w:rPr>
        <w:t xml:space="preserve"> </w:t>
      </w:r>
      <w:r w:rsidRPr="002D137D">
        <w:rPr>
          <w:color w:val="222A35" w:themeColor="text2" w:themeShade="80"/>
          <w:szCs w:val="20"/>
        </w:rPr>
        <w:t>motivado</w:t>
      </w:r>
      <w:r w:rsidRPr="002D137D">
        <w:rPr>
          <w:color w:val="222A35" w:themeColor="text2" w:themeShade="80"/>
          <w:spacing w:val="-1"/>
          <w:szCs w:val="20"/>
        </w:rPr>
        <w:t xml:space="preserve"> </w:t>
      </w:r>
      <w:r w:rsidRPr="002D137D">
        <w:rPr>
          <w:color w:val="222A35" w:themeColor="text2" w:themeShade="80"/>
          <w:szCs w:val="20"/>
        </w:rPr>
        <w:lastRenderedPageBreak/>
        <w:t>sobre</w:t>
      </w:r>
      <w:r w:rsidRPr="002D137D">
        <w:rPr>
          <w:color w:val="222A35" w:themeColor="text2" w:themeShade="80"/>
          <w:spacing w:val="-2"/>
          <w:szCs w:val="20"/>
        </w:rPr>
        <w:t xml:space="preserve"> </w:t>
      </w:r>
      <w:r w:rsidRPr="002D137D">
        <w:rPr>
          <w:color w:val="222A35" w:themeColor="text2" w:themeShade="80"/>
          <w:szCs w:val="20"/>
        </w:rPr>
        <w:t>el</w:t>
      </w:r>
      <w:r w:rsidRPr="002D137D">
        <w:rPr>
          <w:color w:val="222A35" w:themeColor="text2" w:themeShade="80"/>
          <w:spacing w:val="-2"/>
          <w:szCs w:val="20"/>
        </w:rPr>
        <w:t xml:space="preserve"> </w:t>
      </w:r>
      <w:r w:rsidRPr="002D137D">
        <w:rPr>
          <w:color w:val="222A35" w:themeColor="text2" w:themeShade="80"/>
          <w:szCs w:val="20"/>
        </w:rPr>
        <w:t>requerimiento,</w:t>
      </w:r>
      <w:r w:rsidRPr="002D137D">
        <w:rPr>
          <w:color w:val="222A35" w:themeColor="text2" w:themeShade="80"/>
          <w:spacing w:val="-1"/>
          <w:szCs w:val="20"/>
        </w:rPr>
        <w:t xml:space="preserve"> </w:t>
      </w:r>
      <w:r w:rsidRPr="002D137D">
        <w:rPr>
          <w:color w:val="222A35" w:themeColor="text2" w:themeShade="80"/>
          <w:szCs w:val="20"/>
        </w:rPr>
        <w:t>cuando</w:t>
      </w:r>
      <w:r w:rsidRPr="002D137D">
        <w:rPr>
          <w:color w:val="222A35" w:themeColor="text2" w:themeShade="80"/>
          <w:spacing w:val="-1"/>
          <w:szCs w:val="20"/>
        </w:rPr>
        <w:t xml:space="preserve"> </w:t>
      </w:r>
      <w:r w:rsidRPr="002D137D">
        <w:rPr>
          <w:color w:val="222A35" w:themeColor="text2" w:themeShade="80"/>
          <w:szCs w:val="20"/>
        </w:rPr>
        <w:t>fuere</w:t>
      </w:r>
      <w:r w:rsidRPr="002D137D">
        <w:rPr>
          <w:color w:val="222A35" w:themeColor="text2" w:themeShade="80"/>
          <w:spacing w:val="-2"/>
          <w:szCs w:val="20"/>
        </w:rPr>
        <w:t xml:space="preserve"> </w:t>
      </w:r>
      <w:r w:rsidRPr="002D137D">
        <w:rPr>
          <w:color w:val="222A35" w:themeColor="text2" w:themeShade="80"/>
          <w:szCs w:val="20"/>
        </w:rPr>
        <w:t>necesario;</w:t>
      </w:r>
    </w:p>
    <w:p w14:paraId="06F85190" w14:textId="2FA7B4A7" w:rsidR="002A1DCC" w:rsidRPr="002D137D" w:rsidRDefault="002A1DCC" w:rsidP="002D137D">
      <w:pPr>
        <w:pStyle w:val="Textoindependiente"/>
        <w:spacing w:line="276" w:lineRule="auto"/>
        <w:jc w:val="both"/>
        <w:rPr>
          <w:rFonts w:ascii="Gotham Book" w:hAnsi="Gotham Book"/>
          <w:color w:val="222A35" w:themeColor="text2" w:themeShade="80"/>
        </w:rPr>
      </w:pPr>
      <w:r w:rsidRPr="002D137D">
        <w:rPr>
          <w:rFonts w:ascii="Gotham Book" w:hAnsi="Gotham Book"/>
          <w:color w:val="222A35" w:themeColor="text2" w:themeShade="80"/>
        </w:rPr>
        <w:t>Las partes deberán comunicar cuando exista un cambio en el administrar del convenio por correo electrónico o cualquier medio escrito con al menos 30 días de anticipación.</w:t>
      </w:r>
    </w:p>
    <w:p w14:paraId="648A3A96" w14:textId="77777777" w:rsidR="002F5837" w:rsidRPr="002D137D" w:rsidRDefault="002F5837" w:rsidP="002D137D">
      <w:pPr>
        <w:pStyle w:val="Ttulo2"/>
        <w:rPr>
          <w:rFonts w:ascii="Gotham Book" w:eastAsia="Arial MT" w:hAnsi="Gotham Book" w:cs="Arial MT"/>
          <w:b/>
          <w:bCs/>
          <w:color w:val="222A35" w:themeColor="text2" w:themeShade="80"/>
          <w:sz w:val="20"/>
          <w:szCs w:val="20"/>
        </w:rPr>
      </w:pPr>
    </w:p>
    <w:p w14:paraId="25F67911" w14:textId="77777777" w:rsidR="002F5837" w:rsidRPr="002D137D" w:rsidRDefault="002F5837" w:rsidP="002D137D">
      <w:pPr>
        <w:pStyle w:val="Ttulo2"/>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 TERCERA:</w:t>
      </w:r>
      <w:r w:rsidRPr="002D137D">
        <w:rPr>
          <w:rFonts w:ascii="Gotham Book" w:hAnsi="Gotham Book"/>
          <w:b/>
          <w:color w:val="222A35" w:themeColor="text2" w:themeShade="80"/>
          <w:spacing w:val="-2"/>
          <w:sz w:val="20"/>
          <w:szCs w:val="20"/>
        </w:rPr>
        <w:t xml:space="preserve"> </w:t>
      </w:r>
      <w:r w:rsidRPr="002D137D">
        <w:rPr>
          <w:rFonts w:ascii="Gotham Book" w:hAnsi="Gotham Book"/>
          <w:b/>
          <w:color w:val="222A35" w:themeColor="text2" w:themeShade="80"/>
          <w:sz w:val="20"/>
          <w:szCs w:val="20"/>
        </w:rPr>
        <w:t>NATURALEZA</w:t>
      </w:r>
      <w:r w:rsidRPr="002D137D">
        <w:rPr>
          <w:rFonts w:ascii="Gotham Book" w:hAnsi="Gotham Book"/>
          <w:b/>
          <w:color w:val="222A35" w:themeColor="text2" w:themeShade="80"/>
          <w:spacing w:val="-6"/>
          <w:sz w:val="20"/>
          <w:szCs w:val="20"/>
        </w:rPr>
        <w:t xml:space="preserve"> </w:t>
      </w:r>
      <w:r w:rsidRPr="002D137D">
        <w:rPr>
          <w:rFonts w:ascii="Gotham Book" w:hAnsi="Gotham Book"/>
          <w:b/>
          <w:color w:val="222A35" w:themeColor="text2" w:themeShade="80"/>
          <w:sz w:val="20"/>
          <w:szCs w:val="20"/>
        </w:rPr>
        <w:t>Y</w:t>
      </w:r>
      <w:r w:rsidRPr="002D137D">
        <w:rPr>
          <w:rFonts w:ascii="Gotham Book" w:hAnsi="Gotham Book"/>
          <w:b/>
          <w:color w:val="222A35" w:themeColor="text2" w:themeShade="80"/>
          <w:spacing w:val="-4"/>
          <w:sz w:val="20"/>
          <w:szCs w:val="20"/>
        </w:rPr>
        <w:t xml:space="preserve"> </w:t>
      </w:r>
      <w:r w:rsidRPr="002D137D">
        <w:rPr>
          <w:rFonts w:ascii="Gotham Book" w:hAnsi="Gotham Book"/>
          <w:b/>
          <w:color w:val="222A35" w:themeColor="text2" w:themeShade="80"/>
          <w:sz w:val="20"/>
          <w:szCs w:val="20"/>
        </w:rPr>
        <w:t>EXENSIONES</w:t>
      </w:r>
      <w:r w:rsidRPr="002D137D">
        <w:rPr>
          <w:rFonts w:ascii="Gotham Book" w:hAnsi="Gotham Book"/>
          <w:b/>
          <w:color w:val="222A35" w:themeColor="text2" w:themeShade="80"/>
          <w:spacing w:val="-4"/>
          <w:sz w:val="20"/>
          <w:szCs w:val="20"/>
        </w:rPr>
        <w:t xml:space="preserve"> </w:t>
      </w:r>
      <w:r w:rsidRPr="002D137D">
        <w:rPr>
          <w:rFonts w:ascii="Gotham Book" w:hAnsi="Gotham Book"/>
          <w:b/>
          <w:color w:val="222A35" w:themeColor="text2" w:themeShade="80"/>
          <w:sz w:val="20"/>
          <w:szCs w:val="20"/>
        </w:rPr>
        <w:t>LABORALES</w:t>
      </w:r>
      <w:r w:rsidRPr="002D137D">
        <w:rPr>
          <w:rFonts w:ascii="Gotham Book" w:hAnsi="Gotham Book"/>
          <w:b/>
          <w:color w:val="222A35" w:themeColor="text2" w:themeShade="80"/>
          <w:spacing w:val="-5"/>
          <w:sz w:val="20"/>
          <w:szCs w:val="20"/>
        </w:rPr>
        <w:t xml:space="preserve"> </w:t>
      </w:r>
      <w:r w:rsidRPr="002D137D">
        <w:rPr>
          <w:rFonts w:ascii="Gotham Book" w:hAnsi="Gotham Book"/>
          <w:b/>
          <w:color w:val="222A35" w:themeColor="text2" w:themeShade="80"/>
          <w:sz w:val="20"/>
          <w:szCs w:val="20"/>
        </w:rPr>
        <w:t>Y</w:t>
      </w:r>
      <w:r w:rsidRPr="002D137D">
        <w:rPr>
          <w:rFonts w:ascii="Gotham Book" w:hAnsi="Gotham Book"/>
          <w:b/>
          <w:color w:val="222A35" w:themeColor="text2" w:themeShade="80"/>
          <w:spacing w:val="-4"/>
          <w:sz w:val="20"/>
          <w:szCs w:val="20"/>
        </w:rPr>
        <w:t xml:space="preserve"> </w:t>
      </w:r>
      <w:r w:rsidRPr="002D137D">
        <w:rPr>
          <w:rFonts w:ascii="Gotham Book" w:hAnsi="Gotham Book"/>
          <w:b/>
          <w:color w:val="222A35" w:themeColor="text2" w:themeShade="80"/>
          <w:sz w:val="20"/>
          <w:szCs w:val="20"/>
        </w:rPr>
        <w:t>FINANCIERAS</w:t>
      </w:r>
    </w:p>
    <w:p w14:paraId="7B8F3C37" w14:textId="77777777" w:rsidR="002F5837" w:rsidRPr="002D137D" w:rsidRDefault="002F5837" w:rsidP="002D137D">
      <w:pPr>
        <w:pStyle w:val="Ttulo2"/>
        <w:rPr>
          <w:rFonts w:ascii="Gotham Book" w:hAnsi="Gotham Book"/>
          <w:color w:val="222A35" w:themeColor="text2" w:themeShade="80"/>
          <w:sz w:val="20"/>
          <w:szCs w:val="20"/>
        </w:rPr>
      </w:pPr>
    </w:p>
    <w:p w14:paraId="41060F47" w14:textId="77777777" w:rsidR="002F5837" w:rsidRPr="002D137D" w:rsidRDefault="002F5837" w:rsidP="002D137D">
      <w:pPr>
        <w:pStyle w:val="Textoindependiente"/>
        <w:spacing w:before="1" w:line="276" w:lineRule="auto"/>
        <w:ind w:right="110"/>
        <w:jc w:val="both"/>
        <w:rPr>
          <w:rFonts w:ascii="Gotham Book" w:hAnsi="Gotham Book"/>
          <w:color w:val="222A35" w:themeColor="text2" w:themeShade="80"/>
        </w:rPr>
      </w:pPr>
      <w:r w:rsidRPr="002D137D">
        <w:rPr>
          <w:rFonts w:ascii="Gotham Book" w:hAnsi="Gotham Book"/>
          <w:color w:val="222A35" w:themeColor="text2" w:themeShade="80"/>
        </w:rPr>
        <w:t>El presente convenio es de naturaleza estrictamente civil,</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no existe relación laboral</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alguna entre las</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partes</w:t>
      </w:r>
      <w:r w:rsidRPr="002D137D">
        <w:rPr>
          <w:rFonts w:ascii="Gotham Book" w:hAnsi="Gotham Book"/>
          <w:color w:val="222A35" w:themeColor="text2" w:themeShade="80"/>
          <w:spacing w:val="-4"/>
        </w:rPr>
        <w:t xml:space="preserve"> </w:t>
      </w:r>
      <w:r w:rsidRPr="002D137D">
        <w:rPr>
          <w:rFonts w:ascii="Gotham Book" w:hAnsi="Gotham Book"/>
          <w:color w:val="222A35" w:themeColor="text2" w:themeShade="80"/>
        </w:rPr>
        <w:t>y</w:t>
      </w:r>
      <w:r w:rsidRPr="002D137D">
        <w:rPr>
          <w:rFonts w:ascii="Gotham Book" w:hAnsi="Gotham Book"/>
          <w:color w:val="222A35" w:themeColor="text2" w:themeShade="80"/>
          <w:spacing w:val="-10"/>
        </w:rPr>
        <w:t xml:space="preserve"> </w:t>
      </w:r>
      <w:r w:rsidRPr="002D137D">
        <w:rPr>
          <w:rFonts w:ascii="Gotham Book" w:hAnsi="Gotham Book"/>
          <w:color w:val="222A35" w:themeColor="text2" w:themeShade="80"/>
        </w:rPr>
        <w:t>los</w:t>
      </w:r>
      <w:r w:rsidRPr="002D137D">
        <w:rPr>
          <w:rFonts w:ascii="Gotham Book" w:hAnsi="Gotham Book"/>
          <w:color w:val="222A35" w:themeColor="text2" w:themeShade="80"/>
          <w:spacing w:val="-10"/>
        </w:rPr>
        <w:t xml:space="preserve"> </w:t>
      </w:r>
      <w:r w:rsidRPr="002D137D">
        <w:rPr>
          <w:rFonts w:ascii="Gotham Book" w:hAnsi="Gotham Book"/>
          <w:color w:val="222A35" w:themeColor="text2" w:themeShade="80"/>
        </w:rPr>
        <w:t>términos</w:t>
      </w:r>
      <w:r w:rsidRPr="002D137D">
        <w:rPr>
          <w:rFonts w:ascii="Gotham Book" w:hAnsi="Gotham Book"/>
          <w:color w:val="222A35" w:themeColor="text2" w:themeShade="80"/>
          <w:spacing w:val="-8"/>
        </w:rPr>
        <w:t xml:space="preserve"> </w:t>
      </w:r>
      <w:r w:rsidRPr="002D137D">
        <w:rPr>
          <w:rFonts w:ascii="Gotham Book" w:hAnsi="Gotham Book"/>
          <w:color w:val="222A35" w:themeColor="text2" w:themeShade="80"/>
        </w:rPr>
        <w:t>del</w:t>
      </w:r>
      <w:r w:rsidRPr="002D137D">
        <w:rPr>
          <w:rFonts w:ascii="Gotham Book" w:hAnsi="Gotham Book"/>
          <w:color w:val="222A35" w:themeColor="text2" w:themeShade="80"/>
          <w:spacing w:val="-8"/>
        </w:rPr>
        <w:t xml:space="preserve"> </w:t>
      </w:r>
      <w:r w:rsidRPr="002D137D">
        <w:rPr>
          <w:rFonts w:ascii="Gotham Book" w:hAnsi="Gotham Book"/>
          <w:color w:val="222A35" w:themeColor="text2" w:themeShade="80"/>
        </w:rPr>
        <w:t>mismo</w:t>
      </w:r>
      <w:r w:rsidRPr="002D137D">
        <w:rPr>
          <w:rFonts w:ascii="Gotham Book" w:hAnsi="Gotham Book"/>
          <w:color w:val="222A35" w:themeColor="text2" w:themeShade="80"/>
          <w:spacing w:val="-10"/>
        </w:rPr>
        <w:t xml:space="preserve"> </w:t>
      </w:r>
      <w:r w:rsidRPr="002D137D">
        <w:rPr>
          <w:rFonts w:ascii="Gotham Book" w:hAnsi="Gotham Book"/>
          <w:color w:val="222A35" w:themeColor="text2" w:themeShade="80"/>
        </w:rPr>
        <w:t>deben</w:t>
      </w:r>
      <w:r w:rsidRPr="002D137D">
        <w:rPr>
          <w:rFonts w:ascii="Gotham Book" w:hAnsi="Gotham Book"/>
          <w:color w:val="222A35" w:themeColor="text2" w:themeShade="80"/>
          <w:spacing w:val="-11"/>
        </w:rPr>
        <w:t xml:space="preserve"> </w:t>
      </w:r>
      <w:r w:rsidRPr="002D137D">
        <w:rPr>
          <w:rFonts w:ascii="Gotham Book" w:hAnsi="Gotham Book"/>
          <w:color w:val="222A35" w:themeColor="text2" w:themeShade="80"/>
        </w:rPr>
        <w:t>interpretarse</w:t>
      </w:r>
      <w:r w:rsidRPr="002D137D">
        <w:rPr>
          <w:rFonts w:ascii="Gotham Book" w:hAnsi="Gotham Book"/>
          <w:color w:val="222A35" w:themeColor="text2" w:themeShade="80"/>
          <w:spacing w:val="-8"/>
        </w:rPr>
        <w:t xml:space="preserve"> </w:t>
      </w:r>
      <w:r w:rsidRPr="002D137D">
        <w:rPr>
          <w:rFonts w:ascii="Gotham Book" w:hAnsi="Gotham Book"/>
          <w:color w:val="222A35" w:themeColor="text2" w:themeShade="80"/>
        </w:rPr>
        <w:t>en</w:t>
      </w:r>
      <w:r w:rsidRPr="002D137D">
        <w:rPr>
          <w:rFonts w:ascii="Gotham Book" w:hAnsi="Gotham Book"/>
          <w:color w:val="222A35" w:themeColor="text2" w:themeShade="80"/>
          <w:spacing w:val="-7"/>
        </w:rPr>
        <w:t xml:space="preserve"> </w:t>
      </w:r>
      <w:r w:rsidRPr="002D137D">
        <w:rPr>
          <w:rFonts w:ascii="Gotham Book" w:hAnsi="Gotham Book"/>
          <w:color w:val="222A35" w:themeColor="text2" w:themeShade="80"/>
        </w:rPr>
        <w:t>un</w:t>
      </w:r>
      <w:r w:rsidRPr="002D137D">
        <w:rPr>
          <w:rFonts w:ascii="Gotham Book" w:hAnsi="Gotham Book"/>
          <w:color w:val="222A35" w:themeColor="text2" w:themeShade="80"/>
          <w:spacing w:val="-9"/>
        </w:rPr>
        <w:t xml:space="preserve"> </w:t>
      </w:r>
      <w:r w:rsidRPr="002D137D">
        <w:rPr>
          <w:rFonts w:ascii="Gotham Book" w:hAnsi="Gotham Book"/>
          <w:color w:val="222A35" w:themeColor="text2" w:themeShade="80"/>
        </w:rPr>
        <w:t>sentido</w:t>
      </w:r>
      <w:r w:rsidRPr="002D137D">
        <w:rPr>
          <w:rFonts w:ascii="Gotham Book" w:hAnsi="Gotham Book"/>
          <w:color w:val="222A35" w:themeColor="text2" w:themeShade="80"/>
          <w:spacing w:val="-7"/>
        </w:rPr>
        <w:t xml:space="preserve"> </w:t>
      </w:r>
      <w:r w:rsidRPr="002D137D">
        <w:rPr>
          <w:rFonts w:ascii="Gotham Book" w:hAnsi="Gotham Book"/>
          <w:color w:val="222A35" w:themeColor="text2" w:themeShade="80"/>
        </w:rPr>
        <w:t>literal,</w:t>
      </w:r>
      <w:r w:rsidRPr="002D137D">
        <w:rPr>
          <w:rFonts w:ascii="Gotham Book" w:hAnsi="Gotham Book"/>
          <w:color w:val="222A35" w:themeColor="text2" w:themeShade="80"/>
          <w:spacing w:val="-10"/>
        </w:rPr>
        <w:t xml:space="preserve"> </w:t>
      </w:r>
      <w:r w:rsidRPr="002D137D">
        <w:rPr>
          <w:rFonts w:ascii="Gotham Book" w:hAnsi="Gotham Book"/>
          <w:color w:val="222A35" w:themeColor="text2" w:themeShade="80"/>
        </w:rPr>
        <w:t>cuyo</w:t>
      </w:r>
      <w:r w:rsidRPr="002D137D">
        <w:rPr>
          <w:rFonts w:ascii="Gotham Book" w:hAnsi="Gotham Book"/>
          <w:color w:val="222A35" w:themeColor="text2" w:themeShade="80"/>
          <w:spacing w:val="-8"/>
        </w:rPr>
        <w:t xml:space="preserve"> </w:t>
      </w:r>
      <w:r w:rsidRPr="002D137D">
        <w:rPr>
          <w:rFonts w:ascii="Gotham Book" w:hAnsi="Gotham Book"/>
          <w:color w:val="222A35" w:themeColor="text2" w:themeShade="80"/>
        </w:rPr>
        <w:t>objeto</w:t>
      </w:r>
      <w:r w:rsidRPr="002D137D">
        <w:rPr>
          <w:rFonts w:ascii="Gotham Book" w:hAnsi="Gotham Book"/>
          <w:color w:val="222A35" w:themeColor="text2" w:themeShade="80"/>
          <w:spacing w:val="-9"/>
        </w:rPr>
        <w:t xml:space="preserve"> </w:t>
      </w:r>
      <w:r w:rsidRPr="002D137D">
        <w:rPr>
          <w:rFonts w:ascii="Gotham Book" w:hAnsi="Gotham Book"/>
          <w:color w:val="222A35" w:themeColor="text2" w:themeShade="80"/>
        </w:rPr>
        <w:t>revela</w:t>
      </w:r>
      <w:r w:rsidRPr="002D137D">
        <w:rPr>
          <w:rFonts w:ascii="Gotham Book" w:hAnsi="Gotham Book"/>
          <w:color w:val="222A35" w:themeColor="text2" w:themeShade="80"/>
          <w:spacing w:val="-10"/>
        </w:rPr>
        <w:t xml:space="preserve"> </w:t>
      </w:r>
      <w:r w:rsidRPr="002D137D">
        <w:rPr>
          <w:rFonts w:ascii="Gotham Book" w:hAnsi="Gotham Book"/>
          <w:color w:val="222A35" w:themeColor="text2" w:themeShade="80"/>
        </w:rPr>
        <w:t>claramente</w:t>
      </w:r>
      <w:r w:rsidRPr="002D137D">
        <w:rPr>
          <w:rFonts w:ascii="Gotham Book" w:hAnsi="Gotham Book"/>
          <w:color w:val="222A35" w:themeColor="text2" w:themeShade="80"/>
          <w:spacing w:val="-53"/>
        </w:rPr>
        <w:t xml:space="preserve"> </w:t>
      </w:r>
      <w:r w:rsidRPr="002D137D">
        <w:rPr>
          <w:rFonts w:ascii="Gotham Book" w:hAnsi="Gotham Book"/>
          <w:color w:val="222A35" w:themeColor="text2" w:themeShade="80"/>
        </w:rPr>
        <w:t>la intención de las partes,</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el personal docente o administrativo que intervenga</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en su cumplimiento,</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estará a cuenta y cargo de su empleador en la modalidad que a bien tuvieren, por lo tanto el presente</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convenio no tiene responsabilidad económica ni laboral, ni de obligaciones derivadas del Código del</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Trabajo,</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de</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la</w:t>
      </w:r>
      <w:r w:rsidRPr="002D137D">
        <w:rPr>
          <w:rFonts w:ascii="Gotham Book" w:hAnsi="Gotham Book"/>
          <w:color w:val="222A35" w:themeColor="text2" w:themeShade="80"/>
          <w:spacing w:val="-3"/>
        </w:rPr>
        <w:t xml:space="preserve"> </w:t>
      </w:r>
      <w:r w:rsidRPr="002D137D">
        <w:rPr>
          <w:rFonts w:ascii="Gotham Book" w:hAnsi="Gotham Book"/>
          <w:color w:val="222A35" w:themeColor="text2" w:themeShade="80"/>
        </w:rPr>
        <w:t>Ley</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de</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Seguridad Social</w:t>
      </w:r>
      <w:r w:rsidRPr="002D137D">
        <w:rPr>
          <w:rFonts w:ascii="Gotham Book" w:hAnsi="Gotham Book"/>
          <w:color w:val="222A35" w:themeColor="text2" w:themeShade="80"/>
          <w:spacing w:val="2"/>
        </w:rPr>
        <w:t xml:space="preserve"> </w:t>
      </w:r>
      <w:r w:rsidRPr="002D137D">
        <w:rPr>
          <w:rFonts w:ascii="Gotham Book" w:hAnsi="Gotham Book"/>
          <w:color w:val="222A35" w:themeColor="text2" w:themeShade="80"/>
        </w:rPr>
        <w:t>y</w:t>
      </w:r>
      <w:r w:rsidRPr="002D137D">
        <w:rPr>
          <w:rFonts w:ascii="Gotham Book" w:hAnsi="Gotham Book"/>
          <w:color w:val="222A35" w:themeColor="text2" w:themeShade="80"/>
          <w:spacing w:val="-5"/>
        </w:rPr>
        <w:t xml:space="preserve"> </w:t>
      </w:r>
      <w:r w:rsidRPr="002D137D">
        <w:rPr>
          <w:rFonts w:ascii="Gotham Book" w:hAnsi="Gotham Book"/>
          <w:color w:val="222A35" w:themeColor="text2" w:themeShade="80"/>
        </w:rPr>
        <w:t>más</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leyes</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conexas</w:t>
      </w:r>
      <w:r w:rsidRPr="002D137D">
        <w:rPr>
          <w:rFonts w:ascii="Gotham Book" w:hAnsi="Gotham Book"/>
          <w:color w:val="222A35" w:themeColor="text2" w:themeShade="80"/>
          <w:spacing w:val="3"/>
        </w:rPr>
        <w:t xml:space="preserve"> </w:t>
      </w:r>
      <w:r w:rsidRPr="002D137D">
        <w:rPr>
          <w:rFonts w:ascii="Gotham Book" w:hAnsi="Gotham Book"/>
          <w:color w:val="222A35" w:themeColor="text2" w:themeShade="80"/>
        </w:rPr>
        <w:t>y</w:t>
      </w:r>
      <w:r w:rsidRPr="002D137D">
        <w:rPr>
          <w:rFonts w:ascii="Gotham Book" w:hAnsi="Gotham Book"/>
          <w:color w:val="222A35" w:themeColor="text2" w:themeShade="80"/>
          <w:spacing w:val="-5"/>
        </w:rPr>
        <w:t xml:space="preserve"> </w:t>
      </w:r>
      <w:r w:rsidRPr="002D137D">
        <w:rPr>
          <w:rFonts w:ascii="Gotham Book" w:hAnsi="Gotham Book"/>
          <w:color w:val="222A35" w:themeColor="text2" w:themeShade="80"/>
        </w:rPr>
        <w:t>complementarias</w:t>
      </w:r>
    </w:p>
    <w:p w14:paraId="2084F607" w14:textId="77777777" w:rsidR="003029FF" w:rsidRPr="002D137D" w:rsidRDefault="003029FF" w:rsidP="002D137D">
      <w:pPr>
        <w:pStyle w:val="Ttulo3"/>
        <w:spacing w:line="276" w:lineRule="auto"/>
        <w:jc w:val="both"/>
        <w:rPr>
          <w:rFonts w:ascii="Gotham Book" w:hAnsi="Gotham Book"/>
          <w:color w:val="222A35" w:themeColor="text2" w:themeShade="80"/>
          <w:sz w:val="20"/>
          <w:szCs w:val="20"/>
        </w:rPr>
      </w:pPr>
    </w:p>
    <w:p w14:paraId="27DF3F37" w14:textId="77777777" w:rsidR="002F5837" w:rsidRPr="002D137D" w:rsidRDefault="002F5837" w:rsidP="002D137D">
      <w:pPr>
        <w:pStyle w:val="Ttulo3"/>
        <w:spacing w:line="276" w:lineRule="auto"/>
        <w:jc w:val="both"/>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 CUARTA. - CONFIDEN</w:t>
      </w:r>
      <w:r w:rsidR="003029FF" w:rsidRPr="002D137D">
        <w:rPr>
          <w:rFonts w:ascii="Gotham Book" w:hAnsi="Gotham Book"/>
          <w:b/>
          <w:color w:val="222A35" w:themeColor="text2" w:themeShade="80"/>
          <w:sz w:val="20"/>
          <w:szCs w:val="20"/>
        </w:rPr>
        <w:t>CIALIDAD</w:t>
      </w:r>
      <w:r w:rsidRPr="002D137D">
        <w:rPr>
          <w:rFonts w:ascii="Gotham Book" w:hAnsi="Gotham Book"/>
          <w:b/>
          <w:color w:val="222A35" w:themeColor="text2" w:themeShade="80"/>
          <w:sz w:val="20"/>
          <w:szCs w:val="20"/>
        </w:rPr>
        <w:t xml:space="preserve">. – </w:t>
      </w:r>
    </w:p>
    <w:p w14:paraId="3A88DE33" w14:textId="77777777" w:rsidR="003029FF" w:rsidRPr="002D137D" w:rsidRDefault="003029FF" w:rsidP="002D137D">
      <w:pPr>
        <w:spacing w:line="276" w:lineRule="auto"/>
        <w:jc w:val="both"/>
        <w:rPr>
          <w:rFonts w:ascii="Gotham Book" w:hAnsi="Gotham Book"/>
          <w:color w:val="222A35" w:themeColor="text2" w:themeShade="80"/>
          <w:sz w:val="20"/>
          <w:szCs w:val="20"/>
        </w:rPr>
      </w:pPr>
    </w:p>
    <w:p w14:paraId="2FC10D5D" w14:textId="77777777" w:rsidR="003029FF" w:rsidRPr="002D137D" w:rsidRDefault="003029FF" w:rsidP="002D137D">
      <w:pPr>
        <w:pStyle w:val="Default"/>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CEDIA será bajo los términos de este convenio, “Parte Receptora” de información relacionada a los resultados de investigación. En tal virtud, CEDIA aplicará todas las medidas de seguridad razonables para evitar la revelación, acceso o uso no autorizado de Información Confidencial de la Parte Reveladora, es decir de </w:t>
      </w:r>
      <w:r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w:t>
      </w:r>
    </w:p>
    <w:p w14:paraId="1C2A8387" w14:textId="77777777" w:rsidR="003029FF" w:rsidRPr="002D137D" w:rsidRDefault="003029FF" w:rsidP="002D137D">
      <w:pPr>
        <w:pStyle w:val="Default"/>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El suministro, acceso o divulgación de cualquier información objeto de este acuerdo, no se interpretará, ni expresa ni tácitamente, como otorgamiento a la otra parte de autorización alguna para utilizar dicha información en su propio beneficio o en el de cualquiera otra persona natural o jurídica. </w:t>
      </w:r>
    </w:p>
    <w:p w14:paraId="2604843F" w14:textId="77777777" w:rsidR="003029FF" w:rsidRPr="002D137D" w:rsidRDefault="003029FF" w:rsidP="002D137D">
      <w:pPr>
        <w:pStyle w:val="Default"/>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El intercambio de información que este convenio permite, no será interpretado como cesión u otorgamiento de derechos por licencia sobre cualquier invento, descubrimiento, o mejoras, o cualquier derecho de propiedad sobre la Información Confidencial que es propiedad de la Parte reveladora, ni antes, ni durante, ni con posterioridad a la vigencia del presente convenio. Tampoco debe obligar a alguna de las partes o a cualquier otra persona natural o jurídica a licenciar o a comprar el o los productos de alguna de las partes. </w:t>
      </w:r>
    </w:p>
    <w:p w14:paraId="16523331" w14:textId="77777777" w:rsidR="003029FF" w:rsidRPr="002D137D" w:rsidRDefault="003029FF" w:rsidP="002D137D">
      <w:pPr>
        <w:pStyle w:val="Default"/>
        <w:spacing w:line="276" w:lineRule="auto"/>
        <w:jc w:val="both"/>
        <w:rPr>
          <w:rFonts w:ascii="Gotham Book" w:hAnsi="Gotham Book"/>
          <w:color w:val="222A35" w:themeColor="text2" w:themeShade="80"/>
          <w:sz w:val="20"/>
          <w:szCs w:val="20"/>
        </w:rPr>
      </w:pPr>
    </w:p>
    <w:p w14:paraId="6A828B28" w14:textId="77777777" w:rsidR="003029FF" w:rsidRPr="002D137D" w:rsidRDefault="003029FF" w:rsidP="002D137D">
      <w:pPr>
        <w:spacing w:line="276" w:lineRule="auto"/>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Las partes estarán obligadas a mantener la confidencialidad y a cumplir con las obligaciones que de ello se deriven, en los términos del presente convenio, en todo momento, desde la fecha de firma del presente convenio y hasta la fecha de vigencia establecida en el presente convenio, o mientras dure la necesidad de mantener resguardada la inform</w:t>
      </w:r>
      <w:r w:rsidR="0078211C" w:rsidRPr="002D137D">
        <w:rPr>
          <w:rFonts w:ascii="Gotham Book" w:hAnsi="Gotham Book"/>
          <w:color w:val="222A35" w:themeColor="text2" w:themeShade="80"/>
          <w:sz w:val="20"/>
          <w:szCs w:val="20"/>
        </w:rPr>
        <w:t xml:space="preserve">ación por interés de </w:t>
      </w:r>
      <w:r w:rsidR="0078211C" w:rsidRPr="002D137D">
        <w:rPr>
          <w:rFonts w:ascii="Gotham Book" w:hAnsi="Gotham Book"/>
          <w:color w:val="222A35" w:themeColor="text2" w:themeShade="80"/>
          <w:sz w:val="20"/>
          <w:szCs w:val="20"/>
          <w:highlight w:val="yellow"/>
        </w:rPr>
        <w:t>(NOMBRE DE LA INSTITUCIÓN)</w:t>
      </w:r>
      <w:r w:rsidRPr="002D137D">
        <w:rPr>
          <w:rFonts w:ascii="Gotham Book" w:hAnsi="Gotham Book"/>
          <w:color w:val="222A35" w:themeColor="text2" w:themeShade="80"/>
          <w:sz w:val="20"/>
          <w:szCs w:val="20"/>
        </w:rPr>
        <w:t>.</w:t>
      </w:r>
    </w:p>
    <w:p w14:paraId="2D216BC1" w14:textId="77777777" w:rsidR="002F5837" w:rsidRPr="002D137D" w:rsidRDefault="002F5837" w:rsidP="002D137D">
      <w:pPr>
        <w:pStyle w:val="Textoindependiente"/>
        <w:spacing w:before="9" w:line="276" w:lineRule="auto"/>
        <w:jc w:val="both"/>
        <w:rPr>
          <w:rFonts w:ascii="Gotham Book" w:hAnsi="Gotham Book"/>
          <w:color w:val="222A35" w:themeColor="text2" w:themeShade="80"/>
        </w:rPr>
      </w:pPr>
    </w:p>
    <w:p w14:paraId="762F8601" w14:textId="77777777" w:rsidR="002F5837" w:rsidRPr="002D137D" w:rsidRDefault="002F5837" w:rsidP="002D137D">
      <w:pPr>
        <w:pStyle w:val="Ttulo2"/>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w:t>
      </w:r>
      <w:r w:rsidRPr="002D137D">
        <w:rPr>
          <w:rFonts w:ascii="Gotham Book" w:hAnsi="Gotham Book"/>
          <w:b/>
          <w:color w:val="222A35" w:themeColor="text2" w:themeShade="80"/>
          <w:spacing w:val="-7"/>
          <w:sz w:val="20"/>
          <w:szCs w:val="20"/>
        </w:rPr>
        <w:t xml:space="preserve"> </w:t>
      </w:r>
      <w:r w:rsidRPr="002D137D">
        <w:rPr>
          <w:rFonts w:ascii="Gotham Book" w:hAnsi="Gotham Book"/>
          <w:b/>
          <w:color w:val="222A35" w:themeColor="text2" w:themeShade="80"/>
          <w:sz w:val="20"/>
          <w:szCs w:val="20"/>
        </w:rPr>
        <w:t>QUINTA:</w:t>
      </w:r>
      <w:r w:rsidRPr="002D137D">
        <w:rPr>
          <w:rFonts w:ascii="Gotham Book" w:hAnsi="Gotham Book"/>
          <w:b/>
          <w:color w:val="222A35" w:themeColor="text2" w:themeShade="80"/>
          <w:spacing w:val="-1"/>
          <w:sz w:val="20"/>
          <w:szCs w:val="20"/>
        </w:rPr>
        <w:t xml:space="preserve"> </w:t>
      </w:r>
      <w:r w:rsidRPr="002D137D">
        <w:rPr>
          <w:rFonts w:ascii="Gotham Book" w:hAnsi="Gotham Book"/>
          <w:b/>
          <w:color w:val="222A35" w:themeColor="text2" w:themeShade="80"/>
          <w:sz w:val="20"/>
          <w:szCs w:val="20"/>
        </w:rPr>
        <w:t>CONTROVERSIAS.</w:t>
      </w:r>
      <w:r w:rsidRPr="002D137D">
        <w:rPr>
          <w:rFonts w:ascii="Gotham Book" w:hAnsi="Gotham Book"/>
          <w:b/>
          <w:color w:val="222A35" w:themeColor="text2" w:themeShade="80"/>
          <w:spacing w:val="1"/>
          <w:sz w:val="20"/>
          <w:szCs w:val="20"/>
        </w:rPr>
        <w:t xml:space="preserve"> </w:t>
      </w:r>
      <w:r w:rsidRPr="002D137D">
        <w:rPr>
          <w:rFonts w:ascii="Gotham Book" w:hAnsi="Gotham Book"/>
          <w:b/>
          <w:color w:val="222A35" w:themeColor="text2" w:themeShade="80"/>
          <w:sz w:val="20"/>
          <w:szCs w:val="20"/>
        </w:rPr>
        <w:t>–</w:t>
      </w:r>
    </w:p>
    <w:p w14:paraId="1834CBBA" w14:textId="77777777" w:rsidR="002F5837" w:rsidRPr="002D137D" w:rsidRDefault="002F5837" w:rsidP="002D137D">
      <w:pPr>
        <w:spacing w:line="276" w:lineRule="auto"/>
        <w:jc w:val="both"/>
        <w:rPr>
          <w:rFonts w:ascii="Gotham Book" w:hAnsi="Gotham Book"/>
          <w:color w:val="222A35" w:themeColor="text2" w:themeShade="80"/>
          <w:sz w:val="20"/>
          <w:szCs w:val="20"/>
        </w:rPr>
      </w:pPr>
    </w:p>
    <w:p w14:paraId="3C785FAF" w14:textId="3EF8B551" w:rsidR="002F5837" w:rsidRPr="002D137D" w:rsidRDefault="00030E1F" w:rsidP="002D137D">
      <w:pPr>
        <w:widowControl w:val="0"/>
        <w:tabs>
          <w:tab w:val="left" w:pos="426"/>
        </w:tabs>
        <w:autoSpaceDE w:val="0"/>
        <w:autoSpaceDN w:val="0"/>
        <w:spacing w:line="276" w:lineRule="auto"/>
        <w:ind w:right="112"/>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15.1 </w:t>
      </w:r>
      <w:r w:rsidR="002F5837" w:rsidRPr="002D137D">
        <w:rPr>
          <w:rFonts w:ascii="Gotham Book" w:hAnsi="Gotham Book"/>
          <w:color w:val="222A35" w:themeColor="text2" w:themeShade="80"/>
          <w:sz w:val="20"/>
          <w:szCs w:val="20"/>
        </w:rPr>
        <w:t>Toda divergencia respecto de la interpretación, cumplimiento o ejecución de este instrumento, en</w:t>
      </w:r>
      <w:r w:rsidR="002F5837" w:rsidRPr="002D137D">
        <w:rPr>
          <w:rFonts w:ascii="Gotham Book" w:hAnsi="Gotham Book"/>
          <w:color w:val="222A35" w:themeColor="text2" w:themeShade="80"/>
          <w:spacing w:val="-53"/>
          <w:sz w:val="20"/>
          <w:szCs w:val="20"/>
        </w:rPr>
        <w:t xml:space="preserve"> </w:t>
      </w:r>
      <w:r w:rsidR="002F5837" w:rsidRPr="002D137D">
        <w:rPr>
          <w:rFonts w:ascii="Gotham Book" w:hAnsi="Gotham Book"/>
          <w:color w:val="222A35" w:themeColor="text2" w:themeShade="80"/>
          <w:sz w:val="20"/>
          <w:szCs w:val="20"/>
        </w:rPr>
        <w:t>caso</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suscitarse</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será</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sometida</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a</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un</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arreglo</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forma</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directa</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y</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amistosa,</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a</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través</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los</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 xml:space="preserve">representantes que suscriben este instrumento, en un lapso no mayor a (10) </w:t>
      </w:r>
      <w:r w:rsidR="002F5837" w:rsidRPr="002D137D">
        <w:rPr>
          <w:rFonts w:ascii="Gotham Book" w:hAnsi="Gotham Book"/>
          <w:color w:val="222A35" w:themeColor="text2" w:themeShade="80"/>
          <w:sz w:val="20"/>
          <w:szCs w:val="20"/>
        </w:rPr>
        <w:lastRenderedPageBreak/>
        <w:t>diez días calendario,</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contados</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a</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partir de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la</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notificación</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cualquiera</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ellas,</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señalando</w:t>
      </w:r>
      <w:r w:rsidR="002F5837" w:rsidRPr="002D137D">
        <w:rPr>
          <w:rFonts w:ascii="Gotham Book" w:hAnsi="Gotham Book"/>
          <w:color w:val="222A35" w:themeColor="text2" w:themeShade="80"/>
          <w:spacing w:val="1"/>
          <w:sz w:val="20"/>
          <w:szCs w:val="20"/>
        </w:rPr>
        <w:t xml:space="preserve"> </w:t>
      </w:r>
      <w:r w:rsidR="002F5837" w:rsidRPr="002D137D">
        <w:rPr>
          <w:rFonts w:ascii="Gotham Book" w:hAnsi="Gotham Book"/>
          <w:color w:val="222A35" w:themeColor="text2" w:themeShade="80"/>
          <w:sz w:val="20"/>
          <w:szCs w:val="20"/>
        </w:rPr>
        <w:t>la</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divergencia</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o</w:t>
      </w:r>
      <w:r w:rsidR="002F5837" w:rsidRPr="002D137D">
        <w:rPr>
          <w:rFonts w:ascii="Gotham Book" w:hAnsi="Gotham Book"/>
          <w:color w:val="222A35" w:themeColor="text2" w:themeShade="80"/>
          <w:spacing w:val="-2"/>
          <w:sz w:val="20"/>
          <w:szCs w:val="20"/>
        </w:rPr>
        <w:t xml:space="preserve"> </w:t>
      </w:r>
      <w:r w:rsidR="002F5837" w:rsidRPr="002D137D">
        <w:rPr>
          <w:rFonts w:ascii="Gotham Book" w:hAnsi="Gotham Book"/>
          <w:color w:val="222A35" w:themeColor="text2" w:themeShade="80"/>
          <w:sz w:val="20"/>
          <w:szCs w:val="20"/>
        </w:rPr>
        <w:t>controversia.</w:t>
      </w:r>
    </w:p>
    <w:p w14:paraId="70FB907E" w14:textId="77777777" w:rsidR="002F5837" w:rsidRPr="002D137D" w:rsidRDefault="002F5837" w:rsidP="002D137D">
      <w:pPr>
        <w:widowControl w:val="0"/>
        <w:tabs>
          <w:tab w:val="left" w:pos="426"/>
        </w:tabs>
        <w:autoSpaceDE w:val="0"/>
        <w:autoSpaceDN w:val="0"/>
        <w:ind w:right="112"/>
        <w:rPr>
          <w:color w:val="222A35" w:themeColor="text2" w:themeShade="80"/>
          <w:szCs w:val="20"/>
        </w:rPr>
      </w:pPr>
    </w:p>
    <w:p w14:paraId="7DE31C65" w14:textId="73B9DE92" w:rsidR="002F5837" w:rsidRPr="002D137D" w:rsidRDefault="00030E1F" w:rsidP="002D137D">
      <w:pPr>
        <w:widowControl w:val="0"/>
        <w:tabs>
          <w:tab w:val="left" w:pos="426"/>
        </w:tabs>
        <w:autoSpaceDE w:val="0"/>
        <w:autoSpaceDN w:val="0"/>
        <w:spacing w:line="276" w:lineRule="auto"/>
        <w:ind w:right="112"/>
        <w:jc w:val="both"/>
        <w:rPr>
          <w:rFonts w:ascii="Gotham Book" w:hAnsi="Gotham Book"/>
          <w:color w:val="222A35" w:themeColor="text2" w:themeShade="80"/>
          <w:sz w:val="20"/>
          <w:szCs w:val="20"/>
        </w:rPr>
      </w:pPr>
      <w:r w:rsidRPr="002D137D">
        <w:rPr>
          <w:rFonts w:ascii="Gotham Book" w:hAnsi="Gotham Book"/>
          <w:color w:val="222A35" w:themeColor="text2" w:themeShade="80"/>
          <w:sz w:val="20"/>
          <w:szCs w:val="20"/>
        </w:rPr>
        <w:t xml:space="preserve">15.2 </w:t>
      </w:r>
      <w:r w:rsidR="002F5837" w:rsidRPr="002D137D">
        <w:rPr>
          <w:rFonts w:ascii="Gotham Book" w:hAnsi="Gotham Book"/>
          <w:color w:val="222A35" w:themeColor="text2" w:themeShade="80"/>
          <w:sz w:val="20"/>
          <w:szCs w:val="20"/>
        </w:rPr>
        <w:t>En caso de no lograrse una solución a la divergencia surgida, las partes se someterán al proceso</w:t>
      </w:r>
      <w:r w:rsidR="002F5837" w:rsidRPr="002D137D">
        <w:rPr>
          <w:rFonts w:ascii="Gotham Book" w:hAnsi="Gotham Book"/>
          <w:color w:val="222A35" w:themeColor="text2" w:themeShade="80"/>
          <w:spacing w:val="-53"/>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mediación</w:t>
      </w:r>
      <w:r w:rsidR="002F5837" w:rsidRPr="002D137D">
        <w:rPr>
          <w:rFonts w:ascii="Gotham Book" w:hAnsi="Gotham Book"/>
          <w:color w:val="222A35" w:themeColor="text2" w:themeShade="80"/>
          <w:spacing w:val="-6"/>
          <w:sz w:val="20"/>
          <w:szCs w:val="20"/>
        </w:rPr>
        <w:t xml:space="preserve"> </w:t>
      </w:r>
      <w:r w:rsidR="002F5837" w:rsidRPr="002D137D">
        <w:rPr>
          <w:rFonts w:ascii="Gotham Book" w:hAnsi="Gotham Book"/>
          <w:color w:val="222A35" w:themeColor="text2" w:themeShade="80"/>
          <w:sz w:val="20"/>
          <w:szCs w:val="20"/>
        </w:rPr>
        <w:t>impartido</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por</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el</w:t>
      </w:r>
      <w:r w:rsidR="002F5837" w:rsidRPr="002D137D">
        <w:rPr>
          <w:rFonts w:ascii="Gotham Book" w:hAnsi="Gotham Book"/>
          <w:color w:val="222A35" w:themeColor="text2" w:themeShade="80"/>
          <w:spacing w:val="-6"/>
          <w:sz w:val="20"/>
          <w:szCs w:val="20"/>
        </w:rPr>
        <w:t xml:space="preserve"> </w:t>
      </w:r>
      <w:r w:rsidR="002F5837" w:rsidRPr="002D137D">
        <w:rPr>
          <w:rFonts w:ascii="Gotham Book" w:hAnsi="Gotham Book"/>
          <w:color w:val="222A35" w:themeColor="text2" w:themeShade="80"/>
          <w:sz w:val="20"/>
          <w:szCs w:val="20"/>
        </w:rPr>
        <w:t>Centro</w:t>
      </w:r>
      <w:r w:rsidR="002F5837" w:rsidRPr="002D137D">
        <w:rPr>
          <w:rFonts w:ascii="Gotham Book" w:hAnsi="Gotham Book"/>
          <w:color w:val="222A35" w:themeColor="text2" w:themeShade="80"/>
          <w:spacing w:val="-7"/>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Mediación</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la</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Procuraduría</w:t>
      </w:r>
      <w:r w:rsidR="002F5837" w:rsidRPr="002D137D">
        <w:rPr>
          <w:rFonts w:ascii="Gotham Book" w:hAnsi="Gotham Book"/>
          <w:color w:val="222A35" w:themeColor="text2" w:themeShade="80"/>
          <w:spacing w:val="-6"/>
          <w:sz w:val="20"/>
          <w:szCs w:val="20"/>
        </w:rPr>
        <w:t xml:space="preserve"> </w:t>
      </w:r>
      <w:r w:rsidR="002F5837" w:rsidRPr="002D137D">
        <w:rPr>
          <w:rFonts w:ascii="Gotham Book" w:hAnsi="Gotham Book"/>
          <w:color w:val="222A35" w:themeColor="text2" w:themeShade="80"/>
          <w:sz w:val="20"/>
          <w:szCs w:val="20"/>
        </w:rPr>
        <w:t>General</w:t>
      </w:r>
      <w:r w:rsidR="002F5837" w:rsidRPr="002D137D">
        <w:rPr>
          <w:rFonts w:ascii="Gotham Book" w:hAnsi="Gotham Book"/>
          <w:color w:val="222A35" w:themeColor="text2" w:themeShade="80"/>
          <w:spacing w:val="-6"/>
          <w:sz w:val="20"/>
          <w:szCs w:val="20"/>
        </w:rPr>
        <w:t xml:space="preserve"> </w:t>
      </w:r>
      <w:r w:rsidR="002F5837" w:rsidRPr="002D137D">
        <w:rPr>
          <w:rFonts w:ascii="Gotham Book" w:hAnsi="Gotham Book"/>
          <w:color w:val="222A35" w:themeColor="text2" w:themeShade="80"/>
          <w:sz w:val="20"/>
          <w:szCs w:val="20"/>
        </w:rPr>
        <w:t>del</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Estado</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en</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la</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ciudad</w:t>
      </w:r>
      <w:r w:rsidR="002F5837" w:rsidRPr="002D137D">
        <w:rPr>
          <w:rFonts w:ascii="Gotham Book" w:hAnsi="Gotham Book"/>
          <w:color w:val="222A35" w:themeColor="text2" w:themeShade="80"/>
          <w:spacing w:val="-53"/>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Quito,</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de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acuerdo</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con</w:t>
      </w:r>
      <w:r w:rsidR="002F5837" w:rsidRPr="002D137D">
        <w:rPr>
          <w:rFonts w:ascii="Gotham Book" w:hAnsi="Gotham Book"/>
          <w:color w:val="222A35" w:themeColor="text2" w:themeShade="80"/>
          <w:spacing w:val="-2"/>
          <w:sz w:val="20"/>
          <w:szCs w:val="20"/>
        </w:rPr>
        <w:t xml:space="preserve"> </w:t>
      </w:r>
      <w:r w:rsidR="002F5837" w:rsidRPr="002D137D">
        <w:rPr>
          <w:rFonts w:ascii="Gotham Book" w:hAnsi="Gotham Book"/>
          <w:color w:val="222A35" w:themeColor="text2" w:themeShade="80"/>
          <w:sz w:val="20"/>
          <w:szCs w:val="20"/>
        </w:rPr>
        <w:t>lo</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que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establece</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la</w:t>
      </w:r>
      <w:r w:rsidR="002F5837" w:rsidRPr="002D137D">
        <w:rPr>
          <w:rFonts w:ascii="Gotham Book" w:hAnsi="Gotham Book"/>
          <w:color w:val="222A35" w:themeColor="text2" w:themeShade="80"/>
          <w:spacing w:val="-2"/>
          <w:sz w:val="20"/>
          <w:szCs w:val="20"/>
        </w:rPr>
        <w:t xml:space="preserve"> </w:t>
      </w:r>
      <w:r w:rsidR="002F5837" w:rsidRPr="002D137D">
        <w:rPr>
          <w:rFonts w:ascii="Gotham Book" w:hAnsi="Gotham Book"/>
          <w:color w:val="222A35" w:themeColor="text2" w:themeShade="80"/>
          <w:sz w:val="20"/>
          <w:szCs w:val="20"/>
        </w:rPr>
        <w:t>Ley</w:t>
      </w:r>
      <w:r w:rsidR="002F5837" w:rsidRPr="002D137D">
        <w:rPr>
          <w:rFonts w:ascii="Gotham Book" w:hAnsi="Gotham Book"/>
          <w:color w:val="222A35" w:themeColor="text2" w:themeShade="80"/>
          <w:spacing w:val="-6"/>
          <w:sz w:val="20"/>
          <w:szCs w:val="20"/>
        </w:rPr>
        <w:t xml:space="preserve"> </w:t>
      </w:r>
      <w:r w:rsidR="002F5837" w:rsidRPr="002D137D">
        <w:rPr>
          <w:rFonts w:ascii="Gotham Book" w:hAnsi="Gotham Book"/>
          <w:color w:val="222A35" w:themeColor="text2" w:themeShade="80"/>
          <w:sz w:val="20"/>
          <w:szCs w:val="20"/>
        </w:rPr>
        <w:t>de Arbitraje y</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Mediación y</w:t>
      </w:r>
      <w:r w:rsidR="002F5837" w:rsidRPr="002D137D">
        <w:rPr>
          <w:rFonts w:ascii="Gotham Book" w:hAnsi="Gotham Book"/>
          <w:color w:val="222A35" w:themeColor="text2" w:themeShade="80"/>
          <w:spacing w:val="-5"/>
          <w:sz w:val="20"/>
          <w:szCs w:val="20"/>
        </w:rPr>
        <w:t xml:space="preserve"> </w:t>
      </w:r>
      <w:r w:rsidR="002F5837" w:rsidRPr="002D137D">
        <w:rPr>
          <w:rFonts w:ascii="Gotham Book" w:hAnsi="Gotham Book"/>
          <w:color w:val="222A35" w:themeColor="text2" w:themeShade="80"/>
          <w:sz w:val="20"/>
          <w:szCs w:val="20"/>
        </w:rPr>
        <w:t>el</w:t>
      </w:r>
      <w:r w:rsidR="002F5837" w:rsidRPr="002D137D">
        <w:rPr>
          <w:rFonts w:ascii="Gotham Book" w:hAnsi="Gotham Book"/>
          <w:color w:val="222A35" w:themeColor="text2" w:themeShade="80"/>
          <w:spacing w:val="-4"/>
          <w:sz w:val="20"/>
          <w:szCs w:val="20"/>
        </w:rPr>
        <w:t xml:space="preserve"> </w:t>
      </w:r>
      <w:r w:rsidR="002F5837" w:rsidRPr="002D137D">
        <w:rPr>
          <w:rFonts w:ascii="Gotham Book" w:hAnsi="Gotham Book"/>
          <w:color w:val="222A35" w:themeColor="text2" w:themeShade="80"/>
          <w:sz w:val="20"/>
          <w:szCs w:val="20"/>
        </w:rPr>
        <w:t>Reglamento</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del</w:t>
      </w:r>
      <w:r w:rsidR="002F5837" w:rsidRPr="002D137D">
        <w:rPr>
          <w:rFonts w:ascii="Gotham Book" w:hAnsi="Gotham Book"/>
          <w:color w:val="222A35" w:themeColor="text2" w:themeShade="80"/>
          <w:spacing w:val="-3"/>
          <w:sz w:val="20"/>
          <w:szCs w:val="20"/>
        </w:rPr>
        <w:t xml:space="preserve"> </w:t>
      </w:r>
      <w:r w:rsidR="002F5837" w:rsidRPr="002D137D">
        <w:rPr>
          <w:rFonts w:ascii="Gotham Book" w:hAnsi="Gotham Book"/>
          <w:color w:val="222A35" w:themeColor="text2" w:themeShade="80"/>
          <w:sz w:val="20"/>
          <w:szCs w:val="20"/>
        </w:rPr>
        <w:t xml:space="preserve">Centro. </w:t>
      </w:r>
      <w:r w:rsidR="002F5837" w:rsidRPr="002D137D">
        <w:rPr>
          <w:rFonts w:ascii="Gotham Book" w:hAnsi="Gotham Book"/>
          <w:color w:val="222A35" w:themeColor="text2" w:themeShade="80"/>
          <w:sz w:val="20"/>
          <w:szCs w:val="20"/>
          <w:highlight w:val="green"/>
        </w:rPr>
        <w:t>(PARA IES PÚBLICAS)</w:t>
      </w:r>
    </w:p>
    <w:p w14:paraId="0CC53AD1" w14:textId="77777777" w:rsidR="002F5837" w:rsidRPr="002D137D" w:rsidRDefault="002F5837" w:rsidP="002D137D">
      <w:pPr>
        <w:rPr>
          <w:color w:val="222A35" w:themeColor="text2" w:themeShade="80"/>
          <w:szCs w:val="20"/>
        </w:rPr>
      </w:pPr>
    </w:p>
    <w:p w14:paraId="056E1B9A" w14:textId="00E67EFC" w:rsidR="002F5837" w:rsidRPr="002D137D" w:rsidRDefault="00851718" w:rsidP="002D137D">
      <w:pPr>
        <w:widowControl w:val="0"/>
        <w:tabs>
          <w:tab w:val="left" w:pos="426"/>
        </w:tabs>
        <w:autoSpaceDE w:val="0"/>
        <w:autoSpaceDN w:val="0"/>
        <w:spacing w:line="276" w:lineRule="auto"/>
        <w:ind w:right="112"/>
        <w:jc w:val="both"/>
        <w:rPr>
          <w:rFonts w:ascii="Gotham Book" w:hAnsi="Gotham Book"/>
          <w:color w:val="222A35" w:themeColor="text2" w:themeShade="80"/>
          <w:sz w:val="20"/>
          <w:szCs w:val="20"/>
          <w:highlight w:val="yellow"/>
        </w:rPr>
      </w:pPr>
      <w:r w:rsidRPr="002D137D">
        <w:rPr>
          <w:rFonts w:ascii="Gotham Book" w:hAnsi="Gotham Book"/>
          <w:color w:val="222A35" w:themeColor="text2" w:themeShade="80"/>
          <w:sz w:val="20"/>
          <w:szCs w:val="20"/>
        </w:rPr>
        <w:t xml:space="preserve">15.3 </w:t>
      </w:r>
      <w:r w:rsidR="002F5837" w:rsidRPr="002D137D">
        <w:rPr>
          <w:rFonts w:ascii="Gotham Book" w:hAnsi="Gotham Book"/>
          <w:color w:val="222A35" w:themeColor="text2" w:themeShade="80"/>
          <w:sz w:val="20"/>
          <w:szCs w:val="20"/>
        </w:rPr>
        <w:t xml:space="preserve">En caso de no lograrse una solución a la divergencia surgida, las partes se someterán al proceso de Arbitraje en Derecho Administrado por el Centro de Conciliación y Arbitraje de las Cámaras de Producción del Azuay, conforme con la Ley de Arbitraje y Mediación del Ecuador. Las partes en consecuencia renuncian cualquier jurisdicción y fuero alternativo y se someten a la jurisdicción del Tribunal de Arbitraje designado por el Centro de Conciliación y Arbitraje de las Cámaras de Producción del Azuay, a cuyo fallo le reconocen expresamente efectos definitivos e inapelables. </w:t>
      </w:r>
      <w:r w:rsidR="002F5837" w:rsidRPr="002D137D">
        <w:rPr>
          <w:rFonts w:ascii="Gotham Book" w:hAnsi="Gotham Book"/>
          <w:color w:val="222A35" w:themeColor="text2" w:themeShade="80"/>
          <w:sz w:val="20"/>
          <w:szCs w:val="20"/>
          <w:highlight w:val="yellow"/>
        </w:rPr>
        <w:t>(PARA IES PRIVADAS)</w:t>
      </w:r>
    </w:p>
    <w:p w14:paraId="25A24292" w14:textId="7574B480" w:rsidR="00874DBA" w:rsidRPr="002D137D" w:rsidRDefault="00874DBA" w:rsidP="002D137D">
      <w:pPr>
        <w:widowControl w:val="0"/>
        <w:tabs>
          <w:tab w:val="left" w:pos="426"/>
        </w:tabs>
        <w:autoSpaceDE w:val="0"/>
        <w:autoSpaceDN w:val="0"/>
        <w:spacing w:line="276" w:lineRule="auto"/>
        <w:ind w:right="112"/>
        <w:jc w:val="both"/>
        <w:rPr>
          <w:rFonts w:ascii="Gotham Book" w:hAnsi="Gotham Book"/>
          <w:color w:val="222A35" w:themeColor="text2" w:themeShade="80"/>
          <w:sz w:val="20"/>
          <w:szCs w:val="20"/>
          <w:highlight w:val="yellow"/>
        </w:rPr>
      </w:pPr>
    </w:p>
    <w:p w14:paraId="6C2594D8" w14:textId="77777777" w:rsidR="002F5837" w:rsidRPr="002D137D" w:rsidRDefault="002F5837" w:rsidP="002D137D">
      <w:pPr>
        <w:widowControl w:val="0"/>
        <w:tabs>
          <w:tab w:val="left" w:pos="426"/>
        </w:tabs>
        <w:autoSpaceDE w:val="0"/>
        <w:autoSpaceDN w:val="0"/>
        <w:spacing w:line="276" w:lineRule="auto"/>
        <w:ind w:right="112"/>
        <w:jc w:val="both"/>
        <w:rPr>
          <w:rFonts w:ascii="Gotham Book" w:hAnsi="Gotham Book"/>
          <w:color w:val="222A35" w:themeColor="text2" w:themeShade="80"/>
          <w:sz w:val="20"/>
          <w:szCs w:val="20"/>
        </w:rPr>
      </w:pPr>
    </w:p>
    <w:p w14:paraId="78CC219E" w14:textId="77777777" w:rsidR="002F5837" w:rsidRPr="002D137D" w:rsidRDefault="002F5837" w:rsidP="002D137D">
      <w:pPr>
        <w:spacing w:line="276" w:lineRule="auto"/>
        <w:jc w:val="both"/>
        <w:rPr>
          <w:rFonts w:ascii="Gotham Book" w:hAnsi="Gotham Book" w:cs="Arial"/>
          <w:b/>
          <w:color w:val="222A35" w:themeColor="text2" w:themeShade="80"/>
          <w:sz w:val="20"/>
          <w:szCs w:val="20"/>
        </w:rPr>
      </w:pPr>
      <w:r w:rsidRPr="002D137D">
        <w:rPr>
          <w:rFonts w:ascii="Gotham Book" w:hAnsi="Gotham Book" w:cs="Arial"/>
          <w:b/>
          <w:color w:val="222A35" w:themeColor="text2" w:themeShade="80"/>
          <w:sz w:val="20"/>
          <w:szCs w:val="20"/>
        </w:rPr>
        <w:t xml:space="preserve">DÉCIMA SEXTA. – TRATAMIENTO DE DATOS. – </w:t>
      </w:r>
    </w:p>
    <w:p w14:paraId="4A32B40B" w14:textId="77777777" w:rsidR="003029FF" w:rsidRPr="002D137D" w:rsidRDefault="003029FF" w:rsidP="002D137D">
      <w:pPr>
        <w:spacing w:line="276" w:lineRule="auto"/>
        <w:jc w:val="both"/>
        <w:rPr>
          <w:rFonts w:ascii="Gotham Book" w:hAnsi="Gotham Book" w:cs="Arial"/>
          <w:b/>
          <w:color w:val="222A35" w:themeColor="text2" w:themeShade="80"/>
          <w:sz w:val="20"/>
          <w:szCs w:val="20"/>
        </w:rPr>
      </w:pPr>
    </w:p>
    <w:p w14:paraId="6FFCA893"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Ambas partes garantizan mediante la firma del presente acuerdo que conocen, respetan y aplican los requerimientos legales establecidos en la normativa vigente en protección de datos personales a fin de asegurar el cumplimiento de la misma y que, informan a los titulares de los datos de la procedencia de los mismos, del tratamiento que se realiza con éstos, de su posible comunicación a terceros con la finalidad concreta en cada caso, de forma que se obtenga su consentimiento informado y  la posibilidad de ejercer sus derechos ante el responsable de ese tratamiento, dejando indemne a la contraparte de cuantas reclamaciones y/o sanciones que pudieran derivarse como consecuencia de las infracciones o incumplimientos en los que se haya incurrido. </w:t>
      </w:r>
    </w:p>
    <w:p w14:paraId="4ADBFBC0"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p>
    <w:p w14:paraId="7455C166"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Las partes quedan informadas de que los datos personales recogidos en este documento u obtenidos por cada parte como consecuencia del establecimiento de esta relación por su participación en la convocatoria, serán responsabilidad de cada una de las partes con la finalidad del mantenimiento de la relación contractual establecida, así como para el desempeño de las tareas de gestión del proyecto y ejecución de este convenio. La base jurídica del tratamiento es la indicada anteriormente. </w:t>
      </w:r>
    </w:p>
    <w:p w14:paraId="18E95F4B"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p>
    <w:p w14:paraId="4BF96FD3"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Los datos se conservarán mientras se mantenga la relación y no se solicite su supresión, y, en cualquier caso, en cumplimiento de plazos legales de prescripción que le resulten de aplicación.  </w:t>
      </w:r>
    </w:p>
    <w:p w14:paraId="3B43D89B"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p>
    <w:p w14:paraId="34D97BD0"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 xml:space="preserve">En el tratamiento de datos se podría utilizar herramientas corporativas, cuyos servidores se encuentran alojados fuera del territorio de Ecuador (sin carácter limitativo, EEUU, Europa, entre otras) de manera que los datos personales estarían sujetos a transferencias internacionales. No obstante, dicha transferencia internacional de datos debe contar con </w:t>
      </w:r>
      <w:r w:rsidRPr="002D137D">
        <w:rPr>
          <w:rFonts w:ascii="Gotham Book" w:hAnsi="Gotham Book"/>
          <w:color w:val="222A35" w:themeColor="text2" w:themeShade="80"/>
          <w:sz w:val="20"/>
          <w:szCs w:val="20"/>
          <w:lang w:val="es-ES"/>
        </w:rPr>
        <w:lastRenderedPageBreak/>
        <w:t>todas las garantías de seguridad dado que los proveedores de las instituciones han de encontrarse adheridos a las cláusulas contractuales tipo, que dota a la transferencia internacional de los datos de las garantías de seguridad necesarias. Dicha transferencia internacional se sustentará de igual forma mediante el instrumento jurídico que establezca a futuro la Autoridad de Control de Protección de Datos de Ecuador.</w:t>
      </w:r>
    </w:p>
    <w:p w14:paraId="166FBBAC"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p>
    <w:p w14:paraId="577F788B"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 xml:space="preserve">En relación con CEDIA: el/a titular puede ejercitar sus derechos de acceso, rectificación y actualización, eliminación, oposición o, cuando legalmente proceda, portabilidad, mediante el envío a CEDIA de una solicitud en la dirección electrónica de contacto </w:t>
      </w:r>
      <w:hyperlink r:id="rId13" w:history="1">
        <w:r w:rsidRPr="002D137D">
          <w:rPr>
            <w:rStyle w:val="Hipervnculo"/>
            <w:rFonts w:ascii="Gotham Book" w:hAnsi="Gotham Book"/>
            <w:color w:val="222A35" w:themeColor="text2" w:themeShade="80"/>
            <w:sz w:val="20"/>
            <w:szCs w:val="20"/>
            <w:lang w:val="es-ES"/>
          </w:rPr>
          <w:t>protecciondedatos@cedia.org.ec</w:t>
        </w:r>
      </w:hyperlink>
      <w:r w:rsidRPr="002D137D">
        <w:rPr>
          <w:rFonts w:ascii="Gotham Book" w:hAnsi="Gotham Book"/>
          <w:color w:val="222A35" w:themeColor="text2" w:themeShade="80"/>
          <w:sz w:val="20"/>
          <w:szCs w:val="20"/>
          <w:lang w:val="es-ES"/>
        </w:rPr>
        <w:t>. </w:t>
      </w:r>
    </w:p>
    <w:p w14:paraId="50405C23"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p>
    <w:p w14:paraId="501B9D48"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Finalmente, los titulares de datos personales tienen derecho a la consulta pública y gratuita del Registro Nacional de Protección de Datos Personales de CEDIA. </w:t>
      </w:r>
    </w:p>
    <w:p w14:paraId="4E6DA294"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p>
    <w:p w14:paraId="5F02F649" w14:textId="77777777" w:rsidR="00851718" w:rsidRPr="002D137D" w:rsidRDefault="00851718" w:rsidP="002D137D">
      <w:pPr>
        <w:spacing w:line="276" w:lineRule="auto"/>
        <w:jc w:val="both"/>
        <w:rPr>
          <w:rFonts w:ascii="Gotham Book" w:hAnsi="Gotham Book"/>
          <w:color w:val="222A35" w:themeColor="text2" w:themeShade="80"/>
          <w:sz w:val="20"/>
          <w:szCs w:val="20"/>
          <w:lang w:val="es-ES"/>
        </w:rPr>
      </w:pPr>
      <w:r w:rsidRPr="002D137D">
        <w:rPr>
          <w:rFonts w:ascii="Gotham Book" w:hAnsi="Gotham Book"/>
          <w:color w:val="222A35" w:themeColor="text2" w:themeShade="80"/>
          <w:sz w:val="20"/>
          <w:szCs w:val="20"/>
          <w:lang w:val="es-ES"/>
        </w:rPr>
        <w:t>Las instituciones abajo firmantes se comprometen a dar a conocer esta cláusula a todos los titulares de datos personales involucrados en la ejecución de la relación contractual según corresponda.</w:t>
      </w:r>
    </w:p>
    <w:p w14:paraId="7B2EC327" w14:textId="7BD9F839" w:rsidR="002F5837" w:rsidRPr="002D137D" w:rsidRDefault="002F5837" w:rsidP="002D137D">
      <w:pPr>
        <w:spacing w:line="276" w:lineRule="auto"/>
        <w:jc w:val="both"/>
        <w:rPr>
          <w:rFonts w:ascii="Gotham Book" w:hAnsi="Gotham Book" w:cs="Arial"/>
          <w:color w:val="222A35" w:themeColor="text2" w:themeShade="80"/>
          <w:sz w:val="20"/>
          <w:szCs w:val="20"/>
        </w:rPr>
      </w:pPr>
    </w:p>
    <w:p w14:paraId="4C01A7BA" w14:textId="77777777" w:rsidR="002F5837" w:rsidRPr="002D137D" w:rsidRDefault="002F5837" w:rsidP="002D137D">
      <w:pPr>
        <w:pStyle w:val="Ttulo2"/>
        <w:rPr>
          <w:rFonts w:ascii="Gotham Book" w:hAnsi="Gotham Book"/>
          <w:b/>
          <w:color w:val="222A35" w:themeColor="text2" w:themeShade="80"/>
          <w:sz w:val="20"/>
          <w:szCs w:val="20"/>
        </w:rPr>
      </w:pPr>
      <w:r w:rsidRPr="002D137D">
        <w:rPr>
          <w:rFonts w:ascii="Gotham Book" w:hAnsi="Gotham Book"/>
          <w:b/>
          <w:color w:val="222A35" w:themeColor="text2" w:themeShade="80"/>
          <w:sz w:val="20"/>
          <w:szCs w:val="20"/>
        </w:rPr>
        <w:t>DÉCIMA</w:t>
      </w:r>
      <w:r w:rsidRPr="002D137D">
        <w:rPr>
          <w:rFonts w:ascii="Gotham Book" w:hAnsi="Gotham Book"/>
          <w:b/>
          <w:color w:val="222A35" w:themeColor="text2" w:themeShade="80"/>
          <w:spacing w:val="-8"/>
          <w:sz w:val="20"/>
          <w:szCs w:val="20"/>
        </w:rPr>
        <w:t xml:space="preserve"> </w:t>
      </w:r>
      <w:r w:rsidRPr="002D137D">
        <w:rPr>
          <w:rFonts w:ascii="Gotham Book" w:hAnsi="Gotham Book"/>
          <w:b/>
          <w:color w:val="222A35" w:themeColor="text2" w:themeShade="80"/>
          <w:sz w:val="20"/>
          <w:szCs w:val="20"/>
        </w:rPr>
        <w:t>SÉPTIMA:</w:t>
      </w:r>
      <w:r w:rsidRPr="002D137D">
        <w:rPr>
          <w:rFonts w:ascii="Gotham Book" w:hAnsi="Gotham Book"/>
          <w:b/>
          <w:color w:val="222A35" w:themeColor="text2" w:themeShade="80"/>
          <w:spacing w:val="4"/>
          <w:sz w:val="20"/>
          <w:szCs w:val="20"/>
        </w:rPr>
        <w:t xml:space="preserve"> </w:t>
      </w:r>
      <w:r w:rsidRPr="002D137D">
        <w:rPr>
          <w:rFonts w:ascii="Gotham Book" w:hAnsi="Gotham Book"/>
          <w:b/>
          <w:color w:val="222A35" w:themeColor="text2" w:themeShade="80"/>
          <w:sz w:val="20"/>
          <w:szCs w:val="20"/>
        </w:rPr>
        <w:t>ACEPTACIÓN</w:t>
      </w:r>
      <w:r w:rsidRPr="002D137D">
        <w:rPr>
          <w:rFonts w:ascii="Gotham Book" w:hAnsi="Gotham Book"/>
          <w:b/>
          <w:color w:val="222A35" w:themeColor="text2" w:themeShade="80"/>
          <w:spacing w:val="-4"/>
          <w:sz w:val="20"/>
          <w:szCs w:val="20"/>
        </w:rPr>
        <w:t xml:space="preserve"> </w:t>
      </w:r>
      <w:r w:rsidRPr="002D137D">
        <w:rPr>
          <w:rFonts w:ascii="Gotham Book" w:hAnsi="Gotham Book"/>
          <w:b/>
          <w:color w:val="222A35" w:themeColor="text2" w:themeShade="80"/>
          <w:sz w:val="20"/>
          <w:szCs w:val="20"/>
        </w:rPr>
        <w:t>Y</w:t>
      </w:r>
      <w:r w:rsidRPr="002D137D">
        <w:rPr>
          <w:rFonts w:ascii="Gotham Book" w:hAnsi="Gotham Book"/>
          <w:b/>
          <w:color w:val="222A35" w:themeColor="text2" w:themeShade="80"/>
          <w:spacing w:val="-3"/>
          <w:sz w:val="20"/>
          <w:szCs w:val="20"/>
        </w:rPr>
        <w:t xml:space="preserve"> </w:t>
      </w:r>
      <w:r w:rsidRPr="002D137D">
        <w:rPr>
          <w:rFonts w:ascii="Gotham Book" w:hAnsi="Gotham Book"/>
          <w:b/>
          <w:color w:val="222A35" w:themeColor="text2" w:themeShade="80"/>
          <w:sz w:val="20"/>
          <w:szCs w:val="20"/>
        </w:rPr>
        <w:t>RATIFICACIÓN. -</w:t>
      </w:r>
    </w:p>
    <w:p w14:paraId="768C6E72" w14:textId="77777777" w:rsidR="002F5837" w:rsidRPr="002D137D" w:rsidRDefault="002F5837" w:rsidP="002D137D">
      <w:pPr>
        <w:pStyle w:val="Textoindependiente"/>
        <w:spacing w:before="1" w:line="276" w:lineRule="auto"/>
        <w:ind w:right="110"/>
        <w:jc w:val="both"/>
        <w:rPr>
          <w:rFonts w:ascii="Gotham Book" w:eastAsiaTheme="minorEastAsia" w:hAnsi="Gotham Book" w:cstheme="minorBidi"/>
          <w:color w:val="222A35" w:themeColor="text2" w:themeShade="80"/>
          <w:lang w:val="es-EC" w:eastAsia="es-ES"/>
        </w:rPr>
      </w:pPr>
    </w:p>
    <w:p w14:paraId="0476107E" w14:textId="6379B668" w:rsidR="002F5837" w:rsidRPr="002D137D" w:rsidRDefault="002F5837" w:rsidP="002D137D">
      <w:pPr>
        <w:pStyle w:val="Textoindependiente"/>
        <w:spacing w:before="1" w:line="276" w:lineRule="auto"/>
        <w:ind w:right="110"/>
        <w:jc w:val="both"/>
        <w:rPr>
          <w:rFonts w:ascii="Gotham Book" w:hAnsi="Gotham Book"/>
          <w:color w:val="222A35" w:themeColor="text2" w:themeShade="80"/>
        </w:rPr>
      </w:pPr>
      <w:r w:rsidRPr="002D137D">
        <w:rPr>
          <w:rFonts w:ascii="Gotham Book" w:hAnsi="Gotham Book"/>
          <w:color w:val="222A35" w:themeColor="text2" w:themeShade="80"/>
        </w:rPr>
        <w:t>Las partes comparecientes se ratifican en todas y cada una de las cláusulas y declaraciones</w:t>
      </w:r>
      <w:r w:rsidRPr="002D137D">
        <w:rPr>
          <w:rFonts w:ascii="Gotham Book" w:hAnsi="Gotham Book"/>
          <w:color w:val="222A35" w:themeColor="text2" w:themeShade="80"/>
          <w:spacing w:val="1"/>
        </w:rPr>
        <w:t xml:space="preserve"> </w:t>
      </w:r>
      <w:r w:rsidRPr="002D137D">
        <w:rPr>
          <w:rFonts w:ascii="Gotham Book" w:hAnsi="Gotham Book"/>
          <w:color w:val="222A35" w:themeColor="text2" w:themeShade="80"/>
        </w:rPr>
        <w:t>contenidas en el presente convenio, por así convenir a los intereses de sus representadas, por lo cual</w:t>
      </w:r>
      <w:r w:rsidRPr="002D137D">
        <w:rPr>
          <w:rFonts w:ascii="Gotham Book" w:hAnsi="Gotham Book"/>
          <w:color w:val="222A35" w:themeColor="text2" w:themeShade="80"/>
          <w:spacing w:val="-53"/>
        </w:rPr>
        <w:t xml:space="preserve"> </w:t>
      </w:r>
      <w:r w:rsidRPr="002D137D">
        <w:rPr>
          <w:rFonts w:ascii="Gotham Book" w:hAnsi="Gotham Book"/>
          <w:color w:val="222A35" w:themeColor="text2" w:themeShade="80"/>
        </w:rPr>
        <w:t>en prueba de su aceptación y a los términos del presente instrumento, lo suscriben</w:t>
      </w:r>
      <w:r w:rsidR="00851718" w:rsidRPr="002D137D">
        <w:rPr>
          <w:rFonts w:ascii="Gotham Book" w:hAnsi="Gotham Book"/>
          <w:color w:val="222A35" w:themeColor="text2" w:themeShade="80"/>
        </w:rPr>
        <w:t>.</w:t>
      </w:r>
    </w:p>
    <w:p w14:paraId="4F57A1ED" w14:textId="21093660" w:rsidR="00874DBA" w:rsidRPr="002D137D" w:rsidRDefault="00874DBA" w:rsidP="002D137D">
      <w:pPr>
        <w:pStyle w:val="Textoindependiente"/>
        <w:spacing w:before="1" w:line="276" w:lineRule="auto"/>
        <w:ind w:right="110"/>
        <w:jc w:val="both"/>
        <w:rPr>
          <w:rFonts w:ascii="Gotham Book" w:hAnsi="Gotham Book"/>
          <w:color w:val="222A35" w:themeColor="text2" w:themeShade="80"/>
        </w:rPr>
      </w:pPr>
    </w:p>
    <w:p w14:paraId="7977BE63" w14:textId="11C58217" w:rsidR="00874DBA" w:rsidRPr="002D137D" w:rsidRDefault="00874DBA" w:rsidP="002D137D">
      <w:pPr>
        <w:pStyle w:val="Textoindependiente"/>
        <w:spacing w:before="1" w:line="276" w:lineRule="auto"/>
        <w:ind w:right="110"/>
        <w:jc w:val="both"/>
        <w:rPr>
          <w:rFonts w:ascii="Gotham Book" w:hAnsi="Gotham Book"/>
          <w:color w:val="222A35" w:themeColor="text2" w:themeShade="80"/>
        </w:rPr>
      </w:pPr>
    </w:p>
    <w:p w14:paraId="611C562A" w14:textId="573F6244" w:rsidR="00874DBA" w:rsidRPr="002D137D" w:rsidRDefault="00874DBA" w:rsidP="002D137D">
      <w:pPr>
        <w:pStyle w:val="Textoindependiente"/>
        <w:spacing w:before="1" w:line="276" w:lineRule="auto"/>
        <w:ind w:right="110"/>
        <w:jc w:val="both"/>
        <w:rPr>
          <w:rFonts w:ascii="Gotham Book" w:hAnsi="Gotham Book"/>
          <w:color w:val="222A35" w:themeColor="text2" w:themeShade="80"/>
        </w:rPr>
      </w:pPr>
    </w:p>
    <w:p w14:paraId="35A9A01F" w14:textId="77777777" w:rsidR="00874DBA" w:rsidRPr="002D137D" w:rsidRDefault="00874DBA" w:rsidP="002D137D">
      <w:pPr>
        <w:pStyle w:val="Textoindependiente"/>
        <w:spacing w:before="1" w:line="276" w:lineRule="auto"/>
        <w:ind w:right="110"/>
        <w:jc w:val="both"/>
        <w:rPr>
          <w:rFonts w:ascii="Gotham Book" w:hAnsi="Gotham Book"/>
          <w:color w:val="222A35" w:themeColor="text2" w:themeShade="80"/>
        </w:rPr>
      </w:pPr>
    </w:p>
    <w:p w14:paraId="406355AA" w14:textId="77777777" w:rsidR="002F5837" w:rsidRPr="002D137D" w:rsidRDefault="002F5837" w:rsidP="002D137D">
      <w:pPr>
        <w:spacing w:line="276" w:lineRule="auto"/>
        <w:jc w:val="both"/>
        <w:rPr>
          <w:rFonts w:ascii="Gotham Book" w:hAnsi="Gotham Book"/>
          <w:color w:val="222A35" w:themeColor="text2" w:themeShade="80"/>
          <w:sz w:val="20"/>
          <w:szCs w:val="20"/>
        </w:rPr>
      </w:pPr>
    </w:p>
    <w:p w14:paraId="3DDA34D2" w14:textId="77777777" w:rsidR="002F5837" w:rsidRPr="002D137D" w:rsidRDefault="002F5837" w:rsidP="002D137D">
      <w:pPr>
        <w:spacing w:line="276" w:lineRule="auto"/>
        <w:jc w:val="both"/>
        <w:rPr>
          <w:rFonts w:ascii="Gotham Book" w:hAnsi="Gotham Book"/>
          <w:color w:val="222A35" w:themeColor="text2" w:themeShade="80"/>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61"/>
      </w:tblGrid>
      <w:tr w:rsidR="002F5837" w:rsidRPr="002D137D" w14:paraId="71C0BBB9" w14:textId="77777777" w:rsidTr="00FB1FA8">
        <w:trPr>
          <w:trHeight w:val="1257"/>
          <w:jc w:val="center"/>
        </w:trPr>
        <w:tc>
          <w:tcPr>
            <w:tcW w:w="4161" w:type="dxa"/>
            <w:hideMark/>
          </w:tcPr>
          <w:p w14:paraId="772942DD" w14:textId="77777777" w:rsidR="002F5837" w:rsidRPr="002D137D" w:rsidRDefault="002F5837" w:rsidP="002D137D">
            <w:pPr>
              <w:spacing w:line="276" w:lineRule="auto"/>
              <w:jc w:val="both"/>
              <w:rPr>
                <w:rFonts w:ascii="Gotham Book" w:hAnsi="Gotham Book"/>
                <w:color w:val="222A35" w:themeColor="text2" w:themeShade="80"/>
                <w:sz w:val="20"/>
                <w:szCs w:val="20"/>
                <w:highlight w:val="yellow"/>
              </w:rPr>
            </w:pPr>
            <w:r w:rsidRPr="002D137D">
              <w:rPr>
                <w:rFonts w:ascii="Gotham Book" w:hAnsi="Gotham Book"/>
                <w:color w:val="222A35" w:themeColor="text2" w:themeShade="80"/>
                <w:sz w:val="20"/>
                <w:szCs w:val="20"/>
                <w:highlight w:val="yellow"/>
              </w:rPr>
              <w:t>___________________________</w:t>
            </w:r>
          </w:p>
          <w:p w14:paraId="04F70BAE" w14:textId="77777777" w:rsidR="002F5837" w:rsidRPr="002D137D" w:rsidRDefault="002F5837" w:rsidP="002D137D">
            <w:pPr>
              <w:spacing w:line="276" w:lineRule="auto"/>
              <w:jc w:val="both"/>
              <w:rPr>
                <w:rFonts w:ascii="Gotham Book" w:hAnsi="Gotham Book"/>
                <w:color w:val="222A35" w:themeColor="text2" w:themeShade="80"/>
                <w:sz w:val="20"/>
                <w:szCs w:val="20"/>
                <w:highlight w:val="yellow"/>
              </w:rPr>
            </w:pPr>
            <w:r w:rsidRPr="002D137D">
              <w:rPr>
                <w:rFonts w:ascii="Gotham Book" w:hAnsi="Gotham Book"/>
                <w:color w:val="222A35" w:themeColor="text2" w:themeShade="80"/>
                <w:sz w:val="20"/>
                <w:szCs w:val="20"/>
                <w:highlight w:val="yellow"/>
              </w:rPr>
              <w:t>Ing. Juan Pablo Carvallo Vega Ph.D.</w:t>
            </w:r>
          </w:p>
          <w:p w14:paraId="1487BB33" w14:textId="77777777" w:rsidR="002F5837" w:rsidRPr="002D137D" w:rsidRDefault="002F5837" w:rsidP="002D137D">
            <w:pPr>
              <w:spacing w:line="276" w:lineRule="auto"/>
              <w:jc w:val="both"/>
              <w:rPr>
                <w:rFonts w:ascii="Gotham Book" w:hAnsi="Gotham Book"/>
                <w:b/>
                <w:color w:val="222A35" w:themeColor="text2" w:themeShade="80"/>
                <w:sz w:val="20"/>
                <w:szCs w:val="20"/>
                <w:highlight w:val="yellow"/>
              </w:rPr>
            </w:pPr>
            <w:r w:rsidRPr="002D137D">
              <w:rPr>
                <w:rFonts w:ascii="Gotham Book" w:hAnsi="Gotham Book"/>
                <w:b/>
                <w:color w:val="222A35" w:themeColor="text2" w:themeShade="80"/>
                <w:sz w:val="20"/>
                <w:szCs w:val="20"/>
                <w:highlight w:val="yellow"/>
              </w:rPr>
              <w:t>Director Ejecutivo, CEDIA</w:t>
            </w:r>
          </w:p>
        </w:tc>
        <w:tc>
          <w:tcPr>
            <w:tcW w:w="4161" w:type="dxa"/>
            <w:hideMark/>
          </w:tcPr>
          <w:p w14:paraId="362554B7" w14:textId="77777777" w:rsidR="002F5837" w:rsidRPr="002D137D" w:rsidRDefault="002F5837" w:rsidP="002D137D">
            <w:pPr>
              <w:spacing w:line="276" w:lineRule="auto"/>
              <w:jc w:val="both"/>
              <w:rPr>
                <w:rFonts w:ascii="Gotham Book" w:hAnsi="Gotham Book"/>
                <w:color w:val="222A35" w:themeColor="text2" w:themeShade="80"/>
                <w:sz w:val="20"/>
                <w:szCs w:val="20"/>
                <w:highlight w:val="yellow"/>
              </w:rPr>
            </w:pPr>
            <w:r w:rsidRPr="002D137D">
              <w:rPr>
                <w:rFonts w:ascii="Gotham Book" w:hAnsi="Gotham Book"/>
                <w:color w:val="222A35" w:themeColor="text2" w:themeShade="80"/>
                <w:sz w:val="20"/>
                <w:szCs w:val="20"/>
                <w:highlight w:val="yellow"/>
              </w:rPr>
              <w:t>____________________________</w:t>
            </w:r>
          </w:p>
          <w:p w14:paraId="512FCB5E" w14:textId="77777777" w:rsidR="002F5837" w:rsidRPr="002D137D" w:rsidRDefault="002F5837" w:rsidP="002D137D">
            <w:pPr>
              <w:spacing w:line="276" w:lineRule="auto"/>
              <w:jc w:val="both"/>
              <w:rPr>
                <w:rFonts w:ascii="Gotham Book" w:hAnsi="Gotham Book"/>
                <w:color w:val="222A35" w:themeColor="text2" w:themeShade="80"/>
                <w:sz w:val="20"/>
                <w:szCs w:val="20"/>
                <w:highlight w:val="yellow"/>
              </w:rPr>
            </w:pPr>
            <w:r w:rsidRPr="002D137D">
              <w:rPr>
                <w:rFonts w:ascii="Gotham Book" w:hAnsi="Gotham Book"/>
                <w:color w:val="222A35" w:themeColor="text2" w:themeShade="80"/>
                <w:sz w:val="20"/>
                <w:szCs w:val="20"/>
                <w:highlight w:val="yellow"/>
              </w:rPr>
              <w:t>(NOMBRE REPRESENTANTE LEGAL)</w:t>
            </w:r>
          </w:p>
          <w:p w14:paraId="3199BBA7" w14:textId="77777777" w:rsidR="002F5837" w:rsidRPr="002D137D" w:rsidRDefault="002F5837" w:rsidP="002D137D">
            <w:pPr>
              <w:spacing w:line="276" w:lineRule="auto"/>
              <w:jc w:val="both"/>
              <w:rPr>
                <w:rFonts w:ascii="Gotham Book" w:hAnsi="Gotham Book"/>
                <w:b/>
                <w:color w:val="222A35" w:themeColor="text2" w:themeShade="80"/>
                <w:sz w:val="20"/>
                <w:szCs w:val="20"/>
                <w:highlight w:val="yellow"/>
              </w:rPr>
            </w:pPr>
            <w:r w:rsidRPr="002D137D">
              <w:rPr>
                <w:rFonts w:ascii="Gotham Book" w:hAnsi="Gotham Book"/>
                <w:b/>
                <w:color w:val="222A35" w:themeColor="text2" w:themeShade="80"/>
                <w:sz w:val="20"/>
                <w:szCs w:val="20"/>
                <w:highlight w:val="yellow"/>
              </w:rPr>
              <w:t>Rector(a) (SIGLAS IES)</w:t>
            </w:r>
          </w:p>
        </w:tc>
      </w:tr>
    </w:tbl>
    <w:p w14:paraId="09EEA20B" w14:textId="77777777" w:rsidR="00FB1FA8" w:rsidRPr="002D137D" w:rsidRDefault="00FB1FA8" w:rsidP="002D137D">
      <w:pPr>
        <w:spacing w:line="276" w:lineRule="auto"/>
        <w:jc w:val="both"/>
        <w:rPr>
          <w:rFonts w:ascii="Gotham Book" w:hAnsi="Gotham Book"/>
          <w:color w:val="222A35" w:themeColor="text2" w:themeShade="80"/>
          <w:sz w:val="20"/>
          <w:szCs w:val="20"/>
        </w:rPr>
      </w:pPr>
    </w:p>
    <w:sectPr w:rsidR="00FB1FA8" w:rsidRPr="002D137D" w:rsidSect="00FB1FA8">
      <w:headerReference w:type="default" r:id="rId14"/>
      <w:pgSz w:w="11900" w:h="16840"/>
      <w:pgMar w:top="2552" w:right="1127" w:bottom="2101"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aola Gonzalez" w:date="2023-07-18T11:40:00Z" w:initials="PG">
    <w:p w14:paraId="0A246E24" w14:textId="77777777" w:rsidR="001A0186" w:rsidRDefault="001A0186" w:rsidP="001A0186">
      <w:pPr>
        <w:pStyle w:val="Textocomentario"/>
      </w:pPr>
      <w:r>
        <w:rPr>
          <w:rStyle w:val="Refdecomentario"/>
        </w:rPr>
        <w:annotationRef/>
      </w:r>
      <w:r>
        <w:t>En caso de que sean dos instituciones indicar la co-titularidad.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246E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46E24" w16cid:durableId="287C85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65962" w14:textId="77777777" w:rsidR="0084053A" w:rsidRDefault="0084053A">
      <w:r>
        <w:separator/>
      </w:r>
    </w:p>
  </w:endnote>
  <w:endnote w:type="continuationSeparator" w:id="0">
    <w:p w14:paraId="79294BA6" w14:textId="77777777" w:rsidR="0084053A" w:rsidRDefault="0084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Gotham Medium">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A00002EF" w:usb1="4000207B" w:usb2="00000000" w:usb3="00000000" w:csb0="0000009F" w:csb1="00000000"/>
  </w:font>
  <w:font w:name="Gotham Book">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22950" w14:textId="77777777" w:rsidR="0084053A" w:rsidRDefault="0084053A">
      <w:r>
        <w:separator/>
      </w:r>
    </w:p>
  </w:footnote>
  <w:footnote w:type="continuationSeparator" w:id="0">
    <w:p w14:paraId="3346A0DD" w14:textId="77777777" w:rsidR="0084053A" w:rsidRDefault="00840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0AB2" w14:textId="77777777" w:rsidR="00FB1FA8" w:rsidRDefault="00FB1FA8">
    <w:pPr>
      <w:pStyle w:val="Encabezado"/>
    </w:pPr>
    <w:r>
      <w:rPr>
        <w:noProof/>
        <w:lang w:eastAsia="es-EC"/>
      </w:rPr>
      <w:drawing>
        <wp:anchor distT="0" distB="0" distL="114300" distR="114300" simplePos="0" relativeHeight="251659264" behindDoc="0" locked="0" layoutInCell="1" allowOverlap="1" wp14:anchorId="08C763EB" wp14:editId="6450F1CE">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07E5"/>
    <w:multiLevelType w:val="hybridMultilevel"/>
    <w:tmpl w:val="07FA476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6E74EB2"/>
    <w:multiLevelType w:val="hybridMultilevel"/>
    <w:tmpl w:val="82706482"/>
    <w:lvl w:ilvl="0" w:tplc="4CE66334">
      <w:start w:val="1"/>
      <w:numFmt w:val="decimal"/>
      <w:lvlText w:val="%1."/>
      <w:lvlJc w:val="left"/>
      <w:pPr>
        <w:ind w:left="2421" w:hanging="361"/>
      </w:pPr>
      <w:rPr>
        <w:rFonts w:ascii="Arial MT" w:eastAsia="Arial MT" w:hAnsi="Arial MT" w:cs="Arial MT" w:hint="default"/>
        <w:color w:val="16365D"/>
        <w:spacing w:val="-2"/>
        <w:w w:val="99"/>
        <w:sz w:val="20"/>
        <w:szCs w:val="20"/>
        <w:lang w:val="es-ES" w:eastAsia="en-US" w:bidi="ar-SA"/>
      </w:rPr>
    </w:lvl>
    <w:lvl w:ilvl="1" w:tplc="36E69400">
      <w:numFmt w:val="bullet"/>
      <w:lvlText w:val="•"/>
      <w:lvlJc w:val="left"/>
      <w:pPr>
        <w:ind w:left="3266" w:hanging="361"/>
      </w:pPr>
      <w:rPr>
        <w:rFonts w:hint="default"/>
        <w:lang w:val="es-ES" w:eastAsia="en-US" w:bidi="ar-SA"/>
      </w:rPr>
    </w:lvl>
    <w:lvl w:ilvl="2" w:tplc="2BACB126">
      <w:numFmt w:val="bullet"/>
      <w:lvlText w:val="•"/>
      <w:lvlJc w:val="left"/>
      <w:pPr>
        <w:ind w:left="4113" w:hanging="361"/>
      </w:pPr>
      <w:rPr>
        <w:rFonts w:hint="default"/>
        <w:lang w:val="es-ES" w:eastAsia="en-US" w:bidi="ar-SA"/>
      </w:rPr>
    </w:lvl>
    <w:lvl w:ilvl="3" w:tplc="733C31A6">
      <w:numFmt w:val="bullet"/>
      <w:lvlText w:val="•"/>
      <w:lvlJc w:val="left"/>
      <w:pPr>
        <w:ind w:left="4959" w:hanging="361"/>
      </w:pPr>
      <w:rPr>
        <w:rFonts w:hint="default"/>
        <w:lang w:val="es-ES" w:eastAsia="en-US" w:bidi="ar-SA"/>
      </w:rPr>
    </w:lvl>
    <w:lvl w:ilvl="4" w:tplc="F7C606DC">
      <w:numFmt w:val="bullet"/>
      <w:lvlText w:val="•"/>
      <w:lvlJc w:val="left"/>
      <w:pPr>
        <w:ind w:left="5806" w:hanging="361"/>
      </w:pPr>
      <w:rPr>
        <w:rFonts w:hint="default"/>
        <w:lang w:val="es-ES" w:eastAsia="en-US" w:bidi="ar-SA"/>
      </w:rPr>
    </w:lvl>
    <w:lvl w:ilvl="5" w:tplc="6A663768">
      <w:numFmt w:val="bullet"/>
      <w:lvlText w:val="•"/>
      <w:lvlJc w:val="left"/>
      <w:pPr>
        <w:ind w:left="6653" w:hanging="361"/>
      </w:pPr>
      <w:rPr>
        <w:rFonts w:hint="default"/>
        <w:lang w:val="es-ES" w:eastAsia="en-US" w:bidi="ar-SA"/>
      </w:rPr>
    </w:lvl>
    <w:lvl w:ilvl="6" w:tplc="051A2822">
      <w:numFmt w:val="bullet"/>
      <w:lvlText w:val="•"/>
      <w:lvlJc w:val="left"/>
      <w:pPr>
        <w:ind w:left="7499" w:hanging="361"/>
      </w:pPr>
      <w:rPr>
        <w:rFonts w:hint="default"/>
        <w:lang w:val="es-ES" w:eastAsia="en-US" w:bidi="ar-SA"/>
      </w:rPr>
    </w:lvl>
    <w:lvl w:ilvl="7" w:tplc="F8A44598">
      <w:numFmt w:val="bullet"/>
      <w:lvlText w:val="•"/>
      <w:lvlJc w:val="left"/>
      <w:pPr>
        <w:ind w:left="8346" w:hanging="361"/>
      </w:pPr>
      <w:rPr>
        <w:rFonts w:hint="default"/>
        <w:lang w:val="es-ES" w:eastAsia="en-US" w:bidi="ar-SA"/>
      </w:rPr>
    </w:lvl>
    <w:lvl w:ilvl="8" w:tplc="6E2E46B6">
      <w:numFmt w:val="bullet"/>
      <w:lvlText w:val="•"/>
      <w:lvlJc w:val="left"/>
      <w:pPr>
        <w:ind w:left="9193" w:hanging="361"/>
      </w:pPr>
      <w:rPr>
        <w:rFonts w:hint="default"/>
        <w:lang w:val="es-ES" w:eastAsia="en-US" w:bidi="ar-SA"/>
      </w:rPr>
    </w:lvl>
  </w:abstractNum>
  <w:abstractNum w:abstractNumId="2" w15:restartNumberingAfterBreak="0">
    <w:nsid w:val="2BB02B54"/>
    <w:multiLevelType w:val="hybridMultilevel"/>
    <w:tmpl w:val="5DA84DF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2EC46404"/>
    <w:multiLevelType w:val="hybridMultilevel"/>
    <w:tmpl w:val="82706482"/>
    <w:lvl w:ilvl="0" w:tplc="4CE66334">
      <w:start w:val="1"/>
      <w:numFmt w:val="decimal"/>
      <w:lvlText w:val="%1."/>
      <w:lvlJc w:val="left"/>
      <w:pPr>
        <w:ind w:left="2421" w:hanging="361"/>
      </w:pPr>
      <w:rPr>
        <w:rFonts w:ascii="Arial MT" w:eastAsia="Arial MT" w:hAnsi="Arial MT" w:cs="Arial MT" w:hint="default"/>
        <w:color w:val="16365D"/>
        <w:spacing w:val="-2"/>
        <w:w w:val="99"/>
        <w:sz w:val="20"/>
        <w:szCs w:val="20"/>
        <w:lang w:val="es-ES" w:eastAsia="en-US" w:bidi="ar-SA"/>
      </w:rPr>
    </w:lvl>
    <w:lvl w:ilvl="1" w:tplc="36E69400">
      <w:numFmt w:val="bullet"/>
      <w:lvlText w:val="•"/>
      <w:lvlJc w:val="left"/>
      <w:pPr>
        <w:ind w:left="3266" w:hanging="361"/>
      </w:pPr>
      <w:rPr>
        <w:rFonts w:hint="default"/>
        <w:lang w:val="es-ES" w:eastAsia="en-US" w:bidi="ar-SA"/>
      </w:rPr>
    </w:lvl>
    <w:lvl w:ilvl="2" w:tplc="2BACB126">
      <w:numFmt w:val="bullet"/>
      <w:lvlText w:val="•"/>
      <w:lvlJc w:val="left"/>
      <w:pPr>
        <w:ind w:left="4113" w:hanging="361"/>
      </w:pPr>
      <w:rPr>
        <w:rFonts w:hint="default"/>
        <w:lang w:val="es-ES" w:eastAsia="en-US" w:bidi="ar-SA"/>
      </w:rPr>
    </w:lvl>
    <w:lvl w:ilvl="3" w:tplc="733C31A6">
      <w:numFmt w:val="bullet"/>
      <w:lvlText w:val="•"/>
      <w:lvlJc w:val="left"/>
      <w:pPr>
        <w:ind w:left="4959" w:hanging="361"/>
      </w:pPr>
      <w:rPr>
        <w:rFonts w:hint="default"/>
        <w:lang w:val="es-ES" w:eastAsia="en-US" w:bidi="ar-SA"/>
      </w:rPr>
    </w:lvl>
    <w:lvl w:ilvl="4" w:tplc="F7C606DC">
      <w:numFmt w:val="bullet"/>
      <w:lvlText w:val="•"/>
      <w:lvlJc w:val="left"/>
      <w:pPr>
        <w:ind w:left="5806" w:hanging="361"/>
      </w:pPr>
      <w:rPr>
        <w:rFonts w:hint="default"/>
        <w:lang w:val="es-ES" w:eastAsia="en-US" w:bidi="ar-SA"/>
      </w:rPr>
    </w:lvl>
    <w:lvl w:ilvl="5" w:tplc="6A663768">
      <w:numFmt w:val="bullet"/>
      <w:lvlText w:val="•"/>
      <w:lvlJc w:val="left"/>
      <w:pPr>
        <w:ind w:left="6653" w:hanging="361"/>
      </w:pPr>
      <w:rPr>
        <w:rFonts w:hint="default"/>
        <w:lang w:val="es-ES" w:eastAsia="en-US" w:bidi="ar-SA"/>
      </w:rPr>
    </w:lvl>
    <w:lvl w:ilvl="6" w:tplc="051A2822">
      <w:numFmt w:val="bullet"/>
      <w:lvlText w:val="•"/>
      <w:lvlJc w:val="left"/>
      <w:pPr>
        <w:ind w:left="7499" w:hanging="361"/>
      </w:pPr>
      <w:rPr>
        <w:rFonts w:hint="default"/>
        <w:lang w:val="es-ES" w:eastAsia="en-US" w:bidi="ar-SA"/>
      </w:rPr>
    </w:lvl>
    <w:lvl w:ilvl="7" w:tplc="F8A44598">
      <w:numFmt w:val="bullet"/>
      <w:lvlText w:val="•"/>
      <w:lvlJc w:val="left"/>
      <w:pPr>
        <w:ind w:left="8346" w:hanging="361"/>
      </w:pPr>
      <w:rPr>
        <w:rFonts w:hint="default"/>
        <w:lang w:val="es-ES" w:eastAsia="en-US" w:bidi="ar-SA"/>
      </w:rPr>
    </w:lvl>
    <w:lvl w:ilvl="8" w:tplc="6E2E46B6">
      <w:numFmt w:val="bullet"/>
      <w:lvlText w:val="•"/>
      <w:lvlJc w:val="left"/>
      <w:pPr>
        <w:ind w:left="9193" w:hanging="361"/>
      </w:pPr>
      <w:rPr>
        <w:rFonts w:hint="default"/>
        <w:lang w:val="es-ES" w:eastAsia="en-US" w:bidi="ar-SA"/>
      </w:rPr>
    </w:lvl>
  </w:abstractNum>
  <w:abstractNum w:abstractNumId="4" w15:restartNumberingAfterBreak="0">
    <w:nsid w:val="35820CAE"/>
    <w:multiLevelType w:val="hybridMultilevel"/>
    <w:tmpl w:val="265CE10E"/>
    <w:lvl w:ilvl="0" w:tplc="5712C228">
      <w:start w:val="1"/>
      <w:numFmt w:val="lowerLetter"/>
      <w:lvlText w:val="%1)"/>
      <w:lvlJc w:val="left"/>
      <w:pPr>
        <w:ind w:left="2767" w:hanging="706"/>
      </w:pPr>
      <w:rPr>
        <w:rFonts w:ascii="Arial MT" w:eastAsia="Arial MT" w:hAnsi="Arial MT" w:cs="Arial MT" w:hint="default"/>
        <w:color w:val="16365D"/>
        <w:spacing w:val="-2"/>
        <w:w w:val="99"/>
        <w:sz w:val="20"/>
        <w:szCs w:val="20"/>
        <w:lang w:val="es-ES" w:eastAsia="en-US" w:bidi="ar-SA"/>
      </w:rPr>
    </w:lvl>
    <w:lvl w:ilvl="1" w:tplc="24E61146">
      <w:numFmt w:val="bullet"/>
      <w:lvlText w:val="•"/>
      <w:lvlJc w:val="left"/>
      <w:pPr>
        <w:ind w:left="3572" w:hanging="706"/>
      </w:pPr>
      <w:rPr>
        <w:rFonts w:hint="default"/>
        <w:lang w:val="es-ES" w:eastAsia="en-US" w:bidi="ar-SA"/>
      </w:rPr>
    </w:lvl>
    <w:lvl w:ilvl="2" w:tplc="202EF928">
      <w:numFmt w:val="bullet"/>
      <w:lvlText w:val="•"/>
      <w:lvlJc w:val="left"/>
      <w:pPr>
        <w:ind w:left="4385" w:hanging="706"/>
      </w:pPr>
      <w:rPr>
        <w:rFonts w:hint="default"/>
        <w:lang w:val="es-ES" w:eastAsia="en-US" w:bidi="ar-SA"/>
      </w:rPr>
    </w:lvl>
    <w:lvl w:ilvl="3" w:tplc="1526C290">
      <w:numFmt w:val="bullet"/>
      <w:lvlText w:val="•"/>
      <w:lvlJc w:val="left"/>
      <w:pPr>
        <w:ind w:left="5197" w:hanging="706"/>
      </w:pPr>
      <w:rPr>
        <w:rFonts w:hint="default"/>
        <w:lang w:val="es-ES" w:eastAsia="en-US" w:bidi="ar-SA"/>
      </w:rPr>
    </w:lvl>
    <w:lvl w:ilvl="4" w:tplc="81505502">
      <w:numFmt w:val="bullet"/>
      <w:lvlText w:val="•"/>
      <w:lvlJc w:val="left"/>
      <w:pPr>
        <w:ind w:left="6010" w:hanging="706"/>
      </w:pPr>
      <w:rPr>
        <w:rFonts w:hint="default"/>
        <w:lang w:val="es-ES" w:eastAsia="en-US" w:bidi="ar-SA"/>
      </w:rPr>
    </w:lvl>
    <w:lvl w:ilvl="5" w:tplc="B4CEF168">
      <w:numFmt w:val="bullet"/>
      <w:lvlText w:val="•"/>
      <w:lvlJc w:val="left"/>
      <w:pPr>
        <w:ind w:left="6823" w:hanging="706"/>
      </w:pPr>
      <w:rPr>
        <w:rFonts w:hint="default"/>
        <w:lang w:val="es-ES" w:eastAsia="en-US" w:bidi="ar-SA"/>
      </w:rPr>
    </w:lvl>
    <w:lvl w:ilvl="6" w:tplc="E5C0A74C">
      <w:numFmt w:val="bullet"/>
      <w:lvlText w:val="•"/>
      <w:lvlJc w:val="left"/>
      <w:pPr>
        <w:ind w:left="7635" w:hanging="706"/>
      </w:pPr>
      <w:rPr>
        <w:rFonts w:hint="default"/>
        <w:lang w:val="es-ES" w:eastAsia="en-US" w:bidi="ar-SA"/>
      </w:rPr>
    </w:lvl>
    <w:lvl w:ilvl="7" w:tplc="963605A6">
      <w:numFmt w:val="bullet"/>
      <w:lvlText w:val="•"/>
      <w:lvlJc w:val="left"/>
      <w:pPr>
        <w:ind w:left="8448" w:hanging="706"/>
      </w:pPr>
      <w:rPr>
        <w:rFonts w:hint="default"/>
        <w:lang w:val="es-ES" w:eastAsia="en-US" w:bidi="ar-SA"/>
      </w:rPr>
    </w:lvl>
    <w:lvl w:ilvl="8" w:tplc="1F241616">
      <w:numFmt w:val="bullet"/>
      <w:lvlText w:val="•"/>
      <w:lvlJc w:val="left"/>
      <w:pPr>
        <w:ind w:left="9261" w:hanging="706"/>
      </w:pPr>
      <w:rPr>
        <w:rFonts w:hint="default"/>
        <w:lang w:val="es-ES" w:eastAsia="en-US" w:bidi="ar-SA"/>
      </w:rPr>
    </w:lvl>
  </w:abstractNum>
  <w:abstractNum w:abstractNumId="5" w15:restartNumberingAfterBreak="0">
    <w:nsid w:val="35A11BC0"/>
    <w:multiLevelType w:val="multilevel"/>
    <w:tmpl w:val="3A88D9D2"/>
    <w:lvl w:ilvl="0">
      <w:start w:val="1"/>
      <w:numFmt w:val="decimal"/>
      <w:lvlText w:val="%1"/>
      <w:lvlJc w:val="left"/>
      <w:pPr>
        <w:ind w:left="2421" w:hanging="720"/>
      </w:pPr>
      <w:rPr>
        <w:rFonts w:hint="default"/>
        <w:lang w:val="es-ES" w:eastAsia="en-US" w:bidi="ar-SA"/>
      </w:rPr>
    </w:lvl>
    <w:lvl w:ilvl="1">
      <w:start w:val="1"/>
      <w:numFmt w:val="decimal"/>
      <w:lvlText w:val="%1.%2."/>
      <w:lvlJc w:val="left"/>
      <w:pPr>
        <w:ind w:left="2421" w:hanging="720"/>
      </w:pPr>
      <w:rPr>
        <w:rFonts w:ascii="Arial MT" w:eastAsia="Arial MT" w:hAnsi="Arial MT" w:cs="Arial MT" w:hint="default"/>
        <w:color w:val="16365D"/>
        <w:spacing w:val="-2"/>
        <w:w w:val="99"/>
        <w:sz w:val="20"/>
        <w:szCs w:val="20"/>
        <w:lang w:val="es-ES" w:eastAsia="en-US" w:bidi="ar-SA"/>
      </w:rPr>
    </w:lvl>
    <w:lvl w:ilvl="2">
      <w:start w:val="1"/>
      <w:numFmt w:val="decimal"/>
      <w:lvlText w:val="%3."/>
      <w:lvlJc w:val="left"/>
      <w:pPr>
        <w:ind w:left="2481" w:hanging="361"/>
      </w:pPr>
      <w:rPr>
        <w:rFonts w:ascii="Arial MT" w:eastAsia="Arial MT" w:hAnsi="Arial MT" w:cs="Arial MT" w:hint="default"/>
        <w:color w:val="16365D"/>
        <w:spacing w:val="-2"/>
        <w:w w:val="99"/>
        <w:sz w:val="20"/>
        <w:szCs w:val="20"/>
        <w:lang w:val="es-ES" w:eastAsia="en-US" w:bidi="ar-SA"/>
      </w:rPr>
    </w:lvl>
    <w:lvl w:ilvl="3">
      <w:numFmt w:val="bullet"/>
      <w:lvlText w:val="•"/>
      <w:lvlJc w:val="left"/>
      <w:pPr>
        <w:ind w:left="4348" w:hanging="361"/>
      </w:pPr>
      <w:rPr>
        <w:rFonts w:hint="default"/>
        <w:lang w:val="es-ES" w:eastAsia="en-US" w:bidi="ar-SA"/>
      </w:rPr>
    </w:lvl>
    <w:lvl w:ilvl="4">
      <w:numFmt w:val="bullet"/>
      <w:lvlText w:val="•"/>
      <w:lvlJc w:val="left"/>
      <w:pPr>
        <w:ind w:left="5282" w:hanging="361"/>
      </w:pPr>
      <w:rPr>
        <w:rFonts w:hint="default"/>
        <w:lang w:val="es-ES" w:eastAsia="en-US" w:bidi="ar-SA"/>
      </w:rPr>
    </w:lvl>
    <w:lvl w:ilvl="5">
      <w:numFmt w:val="bullet"/>
      <w:lvlText w:val="•"/>
      <w:lvlJc w:val="left"/>
      <w:pPr>
        <w:ind w:left="6216" w:hanging="361"/>
      </w:pPr>
      <w:rPr>
        <w:rFonts w:hint="default"/>
        <w:lang w:val="es-ES" w:eastAsia="en-US" w:bidi="ar-SA"/>
      </w:rPr>
    </w:lvl>
    <w:lvl w:ilvl="6">
      <w:numFmt w:val="bullet"/>
      <w:lvlText w:val="•"/>
      <w:lvlJc w:val="left"/>
      <w:pPr>
        <w:ind w:left="7150" w:hanging="361"/>
      </w:pPr>
      <w:rPr>
        <w:rFonts w:hint="default"/>
        <w:lang w:val="es-ES" w:eastAsia="en-US" w:bidi="ar-SA"/>
      </w:rPr>
    </w:lvl>
    <w:lvl w:ilvl="7">
      <w:numFmt w:val="bullet"/>
      <w:lvlText w:val="•"/>
      <w:lvlJc w:val="left"/>
      <w:pPr>
        <w:ind w:left="8084" w:hanging="361"/>
      </w:pPr>
      <w:rPr>
        <w:rFonts w:hint="default"/>
        <w:lang w:val="es-ES" w:eastAsia="en-US" w:bidi="ar-SA"/>
      </w:rPr>
    </w:lvl>
    <w:lvl w:ilvl="8">
      <w:numFmt w:val="bullet"/>
      <w:lvlText w:val="•"/>
      <w:lvlJc w:val="left"/>
      <w:pPr>
        <w:ind w:left="9018" w:hanging="361"/>
      </w:pPr>
      <w:rPr>
        <w:rFonts w:hint="default"/>
        <w:lang w:val="es-ES" w:eastAsia="en-US" w:bidi="ar-SA"/>
      </w:rPr>
    </w:lvl>
  </w:abstractNum>
  <w:abstractNum w:abstractNumId="6" w15:restartNumberingAfterBreak="0">
    <w:nsid w:val="4046748A"/>
    <w:multiLevelType w:val="hybridMultilevel"/>
    <w:tmpl w:val="419081A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627865D8"/>
    <w:multiLevelType w:val="multilevel"/>
    <w:tmpl w:val="A54E2264"/>
    <w:lvl w:ilvl="0">
      <w:start w:val="15"/>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7D4EE3"/>
    <w:multiLevelType w:val="multilevel"/>
    <w:tmpl w:val="D3784D90"/>
    <w:lvl w:ilvl="0">
      <w:start w:val="12"/>
      <w:numFmt w:val="decimal"/>
      <w:lvlText w:val="%1"/>
      <w:lvlJc w:val="left"/>
      <w:pPr>
        <w:ind w:left="360" w:hanging="360"/>
      </w:pPr>
      <w:rPr>
        <w:rFonts w:eastAsia="Arial MT" w:cs="Arial MT" w:hint="default"/>
        <w:b/>
      </w:rPr>
    </w:lvl>
    <w:lvl w:ilvl="1">
      <w:start w:val="12"/>
      <w:numFmt w:val="decimal"/>
      <w:lvlText w:val="15.%2"/>
      <w:lvlJc w:val="left"/>
      <w:pPr>
        <w:ind w:left="360" w:hanging="360"/>
      </w:pPr>
      <w:rPr>
        <w:rFonts w:hint="default"/>
        <w:b/>
      </w:rPr>
    </w:lvl>
    <w:lvl w:ilvl="2">
      <w:start w:val="1"/>
      <w:numFmt w:val="decimal"/>
      <w:lvlText w:val="%1.%2.%3"/>
      <w:lvlJc w:val="left"/>
      <w:pPr>
        <w:ind w:left="720" w:hanging="720"/>
      </w:pPr>
      <w:rPr>
        <w:rFonts w:eastAsia="Arial MT" w:cs="Arial MT" w:hint="default"/>
        <w:b/>
      </w:rPr>
    </w:lvl>
    <w:lvl w:ilvl="3">
      <w:start w:val="1"/>
      <w:numFmt w:val="decimal"/>
      <w:lvlText w:val="%1.%2.%3.%4"/>
      <w:lvlJc w:val="left"/>
      <w:pPr>
        <w:ind w:left="720" w:hanging="720"/>
      </w:pPr>
      <w:rPr>
        <w:rFonts w:eastAsia="Arial MT" w:cs="Arial MT" w:hint="default"/>
        <w:b/>
      </w:rPr>
    </w:lvl>
    <w:lvl w:ilvl="4">
      <w:start w:val="1"/>
      <w:numFmt w:val="decimal"/>
      <w:lvlText w:val="%1.%2.%3.%4.%5"/>
      <w:lvlJc w:val="left"/>
      <w:pPr>
        <w:ind w:left="1080" w:hanging="1080"/>
      </w:pPr>
      <w:rPr>
        <w:rFonts w:eastAsia="Arial MT" w:cs="Arial MT" w:hint="default"/>
        <w:b/>
      </w:rPr>
    </w:lvl>
    <w:lvl w:ilvl="5">
      <w:start w:val="1"/>
      <w:numFmt w:val="decimal"/>
      <w:lvlText w:val="%1.%2.%3.%4.%5.%6"/>
      <w:lvlJc w:val="left"/>
      <w:pPr>
        <w:ind w:left="1440" w:hanging="1440"/>
      </w:pPr>
      <w:rPr>
        <w:rFonts w:eastAsia="Arial MT" w:cs="Arial MT" w:hint="default"/>
        <w:b/>
      </w:rPr>
    </w:lvl>
    <w:lvl w:ilvl="6">
      <w:start w:val="1"/>
      <w:numFmt w:val="decimal"/>
      <w:lvlText w:val="%1.%2.%3.%4.%5.%6.%7"/>
      <w:lvlJc w:val="left"/>
      <w:pPr>
        <w:ind w:left="1440" w:hanging="1440"/>
      </w:pPr>
      <w:rPr>
        <w:rFonts w:eastAsia="Arial MT" w:cs="Arial MT" w:hint="default"/>
        <w:b/>
      </w:rPr>
    </w:lvl>
    <w:lvl w:ilvl="7">
      <w:start w:val="1"/>
      <w:numFmt w:val="decimal"/>
      <w:lvlText w:val="%1.%2.%3.%4.%5.%6.%7.%8"/>
      <w:lvlJc w:val="left"/>
      <w:pPr>
        <w:ind w:left="1800" w:hanging="1800"/>
      </w:pPr>
      <w:rPr>
        <w:rFonts w:eastAsia="Arial MT" w:cs="Arial MT" w:hint="default"/>
        <w:b/>
      </w:rPr>
    </w:lvl>
    <w:lvl w:ilvl="8">
      <w:start w:val="1"/>
      <w:numFmt w:val="decimal"/>
      <w:lvlText w:val="%1.%2.%3.%4.%5.%6.%7.%8.%9"/>
      <w:lvlJc w:val="left"/>
      <w:pPr>
        <w:ind w:left="1800" w:hanging="1800"/>
      </w:pPr>
      <w:rPr>
        <w:rFonts w:eastAsia="Arial MT" w:cs="Arial MT" w:hint="default"/>
        <w:b/>
      </w:rPr>
    </w:lvl>
  </w:abstractNum>
  <w:abstractNum w:abstractNumId="9" w15:restartNumberingAfterBreak="0">
    <w:nsid w:val="7A8F1B82"/>
    <w:multiLevelType w:val="hybridMultilevel"/>
    <w:tmpl w:val="2196BC7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9"/>
  </w:num>
  <w:num w:numId="5">
    <w:abstractNumId w:val="2"/>
  </w:num>
  <w:num w:numId="6">
    <w:abstractNumId w:val="1"/>
  </w:num>
  <w:num w:numId="7">
    <w:abstractNumId w:val="4"/>
  </w:num>
  <w:num w:numId="8">
    <w:abstractNumId w:val="8"/>
  </w:num>
  <w:num w:numId="9">
    <w:abstractNumId w:val="3"/>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ola Gonzalez">
    <w15:presenceInfo w15:providerId="AD" w15:userId="S-1-5-21-4080480933-3197581865-20759647-2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0E"/>
    <w:rsid w:val="00030E1F"/>
    <w:rsid w:val="001A0186"/>
    <w:rsid w:val="001B21E3"/>
    <w:rsid w:val="001F3AA4"/>
    <w:rsid w:val="002A1DCC"/>
    <w:rsid w:val="002C61FD"/>
    <w:rsid w:val="002D137D"/>
    <w:rsid w:val="002F5837"/>
    <w:rsid w:val="003029FF"/>
    <w:rsid w:val="0034362B"/>
    <w:rsid w:val="003A14D6"/>
    <w:rsid w:val="003D0715"/>
    <w:rsid w:val="003D5E6D"/>
    <w:rsid w:val="004D2C1D"/>
    <w:rsid w:val="0058260E"/>
    <w:rsid w:val="00592725"/>
    <w:rsid w:val="005B6A15"/>
    <w:rsid w:val="005D397E"/>
    <w:rsid w:val="0060742F"/>
    <w:rsid w:val="0078211C"/>
    <w:rsid w:val="00814A0F"/>
    <w:rsid w:val="008177F3"/>
    <w:rsid w:val="0084053A"/>
    <w:rsid w:val="00845277"/>
    <w:rsid w:val="0085086B"/>
    <w:rsid w:val="00851718"/>
    <w:rsid w:val="00874DBA"/>
    <w:rsid w:val="008A43CD"/>
    <w:rsid w:val="0098356D"/>
    <w:rsid w:val="009852C9"/>
    <w:rsid w:val="009C5F2F"/>
    <w:rsid w:val="00A9545D"/>
    <w:rsid w:val="00BF67DE"/>
    <w:rsid w:val="00C1016F"/>
    <w:rsid w:val="00C14992"/>
    <w:rsid w:val="00CB00D2"/>
    <w:rsid w:val="00D8295F"/>
    <w:rsid w:val="00E535D6"/>
    <w:rsid w:val="00EB1763"/>
    <w:rsid w:val="00F02F4B"/>
    <w:rsid w:val="00F76AAF"/>
    <w:rsid w:val="00FA287A"/>
    <w:rsid w:val="00FB1F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02FF7"/>
  <w15:chartTrackingRefBased/>
  <w15:docId w15:val="{EE250ABA-7E0C-434D-8397-8F575FF5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60E"/>
    <w:pPr>
      <w:spacing w:after="0" w:line="240" w:lineRule="auto"/>
    </w:pPr>
    <w:rPr>
      <w:rFonts w:eastAsiaTheme="minorEastAsia"/>
      <w:sz w:val="24"/>
      <w:szCs w:val="24"/>
      <w:lang w:eastAsia="es-ES"/>
    </w:rPr>
  </w:style>
  <w:style w:type="paragraph" w:styleId="Ttulo1">
    <w:name w:val="heading 1"/>
    <w:basedOn w:val="Normal"/>
    <w:next w:val="Normal"/>
    <w:link w:val="Ttulo1Car"/>
    <w:uiPriority w:val="9"/>
    <w:qFormat/>
    <w:rsid w:val="0058260E"/>
    <w:pPr>
      <w:keepNext/>
      <w:keepLines/>
      <w:spacing w:before="360" w:after="120" w:line="276" w:lineRule="auto"/>
      <w:jc w:val="center"/>
      <w:outlineLvl w:val="0"/>
    </w:pPr>
    <w:rPr>
      <w:rFonts w:ascii="Gotham Medium" w:eastAsiaTheme="majorEastAsia" w:hAnsi="Gotham Medium" w:cstheme="majorBidi"/>
      <w:b/>
      <w:sz w:val="22"/>
      <w:szCs w:val="32"/>
    </w:rPr>
  </w:style>
  <w:style w:type="paragraph" w:styleId="Ttulo2">
    <w:name w:val="heading 2"/>
    <w:basedOn w:val="Normal"/>
    <w:next w:val="Normal"/>
    <w:link w:val="Ttulo2Car"/>
    <w:uiPriority w:val="9"/>
    <w:unhideWhenUsed/>
    <w:qFormat/>
    <w:rsid w:val="002F5837"/>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8260E"/>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60E"/>
    <w:pPr>
      <w:tabs>
        <w:tab w:val="center" w:pos="4252"/>
        <w:tab w:val="right" w:pos="8504"/>
      </w:tabs>
    </w:pPr>
  </w:style>
  <w:style w:type="character" w:customStyle="1" w:styleId="EncabezadoCar">
    <w:name w:val="Encabezado Car"/>
    <w:basedOn w:val="Fuentedeprrafopredeter"/>
    <w:link w:val="Encabezado"/>
    <w:uiPriority w:val="99"/>
    <w:rsid w:val="0058260E"/>
    <w:rPr>
      <w:rFonts w:eastAsiaTheme="minorEastAsia"/>
      <w:sz w:val="24"/>
      <w:szCs w:val="24"/>
      <w:lang w:eastAsia="es-ES"/>
    </w:rPr>
  </w:style>
  <w:style w:type="character" w:customStyle="1" w:styleId="Ttulo1Car">
    <w:name w:val="Título 1 Car"/>
    <w:basedOn w:val="Fuentedeprrafopredeter"/>
    <w:link w:val="Ttulo1"/>
    <w:uiPriority w:val="9"/>
    <w:rsid w:val="0058260E"/>
    <w:rPr>
      <w:rFonts w:ascii="Gotham Medium" w:eastAsiaTheme="majorEastAsia" w:hAnsi="Gotham Medium" w:cstheme="majorBidi"/>
      <w:b/>
      <w:szCs w:val="32"/>
      <w:lang w:eastAsia="es-ES"/>
    </w:rPr>
  </w:style>
  <w:style w:type="character" w:customStyle="1" w:styleId="Ttulo3Car">
    <w:name w:val="Título 3 Car"/>
    <w:basedOn w:val="Fuentedeprrafopredeter"/>
    <w:link w:val="Ttulo3"/>
    <w:uiPriority w:val="9"/>
    <w:rsid w:val="0058260E"/>
    <w:rPr>
      <w:rFonts w:asciiTheme="majorHAnsi" w:eastAsiaTheme="majorEastAsia" w:hAnsiTheme="majorHAnsi" w:cstheme="majorBidi"/>
      <w:color w:val="1F4D78" w:themeColor="accent1" w:themeShade="7F"/>
      <w:sz w:val="24"/>
      <w:szCs w:val="24"/>
      <w:lang w:eastAsia="es-ES"/>
    </w:rPr>
  </w:style>
  <w:style w:type="paragraph" w:styleId="Prrafodelista">
    <w:name w:val="List Paragraph"/>
    <w:basedOn w:val="Normal"/>
    <w:uiPriority w:val="34"/>
    <w:qFormat/>
    <w:rsid w:val="0058260E"/>
    <w:pPr>
      <w:spacing w:before="120" w:after="120" w:line="276" w:lineRule="auto"/>
      <w:ind w:left="720"/>
      <w:contextualSpacing/>
      <w:jc w:val="both"/>
    </w:pPr>
    <w:rPr>
      <w:rFonts w:ascii="Gotham Book" w:hAnsi="Gotham Book"/>
      <w:sz w:val="20"/>
    </w:rPr>
  </w:style>
  <w:style w:type="character" w:customStyle="1" w:styleId="normaltextrun">
    <w:name w:val="normaltextrun"/>
    <w:basedOn w:val="Fuentedeprrafopredeter"/>
    <w:rsid w:val="0058260E"/>
  </w:style>
  <w:style w:type="paragraph" w:customStyle="1" w:styleId="Default">
    <w:name w:val="Default"/>
    <w:rsid w:val="0058260E"/>
    <w:pPr>
      <w:autoSpaceDE w:val="0"/>
      <w:autoSpaceDN w:val="0"/>
      <w:adjustRightInd w:val="0"/>
      <w:spacing w:after="0" w:line="240" w:lineRule="auto"/>
    </w:pPr>
    <w:rPr>
      <w:rFonts w:ascii="Times New Roman" w:hAnsi="Times New Roman" w:cs="Times New Roman"/>
      <w:color w:val="000000"/>
      <w:sz w:val="24"/>
      <w:szCs w:val="24"/>
      <w:lang w:eastAsia="ko-KR"/>
    </w:rPr>
  </w:style>
  <w:style w:type="character" w:customStyle="1" w:styleId="Ttulo2Car">
    <w:name w:val="Título 2 Car"/>
    <w:basedOn w:val="Fuentedeprrafopredeter"/>
    <w:link w:val="Ttulo2"/>
    <w:uiPriority w:val="9"/>
    <w:rsid w:val="002F5837"/>
    <w:rPr>
      <w:rFonts w:asciiTheme="majorHAnsi" w:eastAsiaTheme="majorEastAsia" w:hAnsiTheme="majorHAnsi" w:cstheme="majorBidi"/>
      <w:color w:val="2E74B5" w:themeColor="accent1" w:themeShade="BF"/>
      <w:sz w:val="26"/>
      <w:szCs w:val="26"/>
      <w:lang w:eastAsia="es-ES"/>
    </w:rPr>
  </w:style>
  <w:style w:type="character" w:styleId="Hipervnculo">
    <w:name w:val="Hyperlink"/>
    <w:basedOn w:val="Fuentedeprrafopredeter"/>
    <w:uiPriority w:val="99"/>
    <w:unhideWhenUsed/>
    <w:rsid w:val="002F5837"/>
    <w:rPr>
      <w:color w:val="0563C1" w:themeColor="hyperlink"/>
      <w:u w:val="single"/>
    </w:rPr>
  </w:style>
  <w:style w:type="table" w:styleId="Tablaconcuadrcula">
    <w:name w:val="Table Grid"/>
    <w:basedOn w:val="Tablanormal"/>
    <w:uiPriority w:val="59"/>
    <w:rsid w:val="002F5837"/>
    <w:pPr>
      <w:spacing w:after="0" w:line="240" w:lineRule="auto"/>
    </w:pPr>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2F5837"/>
    <w:pPr>
      <w:widowControl w:val="0"/>
      <w:autoSpaceDE w:val="0"/>
      <w:autoSpaceDN w:val="0"/>
    </w:pPr>
    <w:rPr>
      <w:rFonts w:ascii="Arial MT" w:eastAsia="Arial MT" w:hAnsi="Arial MT" w:cs="Arial MT"/>
      <w:sz w:val="20"/>
      <w:szCs w:val="20"/>
      <w:lang w:val="es-ES" w:eastAsia="en-US"/>
    </w:rPr>
  </w:style>
  <w:style w:type="character" w:customStyle="1" w:styleId="TextoindependienteCar">
    <w:name w:val="Texto independiente Car"/>
    <w:basedOn w:val="Fuentedeprrafopredeter"/>
    <w:link w:val="Textoindependiente"/>
    <w:uiPriority w:val="1"/>
    <w:rsid w:val="002F5837"/>
    <w:rPr>
      <w:rFonts w:ascii="Arial MT" w:eastAsia="Arial MT" w:hAnsi="Arial MT" w:cs="Arial MT"/>
      <w:sz w:val="20"/>
      <w:szCs w:val="20"/>
      <w:lang w:val="es-ES"/>
    </w:rPr>
  </w:style>
  <w:style w:type="character" w:styleId="Refdecomentario">
    <w:name w:val="annotation reference"/>
    <w:basedOn w:val="Fuentedeprrafopredeter"/>
    <w:uiPriority w:val="99"/>
    <w:semiHidden/>
    <w:unhideWhenUsed/>
    <w:rsid w:val="00C14992"/>
    <w:rPr>
      <w:sz w:val="16"/>
      <w:szCs w:val="16"/>
    </w:rPr>
  </w:style>
  <w:style w:type="paragraph" w:styleId="Textocomentario">
    <w:name w:val="annotation text"/>
    <w:basedOn w:val="Normal"/>
    <w:link w:val="TextocomentarioCar"/>
    <w:uiPriority w:val="99"/>
    <w:semiHidden/>
    <w:unhideWhenUsed/>
    <w:rsid w:val="00C14992"/>
    <w:rPr>
      <w:sz w:val="20"/>
      <w:szCs w:val="20"/>
    </w:rPr>
  </w:style>
  <w:style w:type="character" w:customStyle="1" w:styleId="TextocomentarioCar">
    <w:name w:val="Texto comentario Car"/>
    <w:basedOn w:val="Fuentedeprrafopredeter"/>
    <w:link w:val="Textocomentario"/>
    <w:uiPriority w:val="99"/>
    <w:semiHidden/>
    <w:rsid w:val="00C14992"/>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14992"/>
    <w:rPr>
      <w:b/>
      <w:bCs/>
    </w:rPr>
  </w:style>
  <w:style w:type="character" w:customStyle="1" w:styleId="AsuntodelcomentarioCar">
    <w:name w:val="Asunto del comentario Car"/>
    <w:basedOn w:val="TextocomentarioCar"/>
    <w:link w:val="Asuntodelcomentario"/>
    <w:uiPriority w:val="99"/>
    <w:semiHidden/>
    <w:rsid w:val="00C14992"/>
    <w:rPr>
      <w:rFonts w:eastAsiaTheme="minorEastAsia"/>
      <w:b/>
      <w:bCs/>
      <w:sz w:val="20"/>
      <w:szCs w:val="20"/>
      <w:lang w:eastAsia="es-ES"/>
    </w:rPr>
  </w:style>
  <w:style w:type="paragraph" w:styleId="Textodeglobo">
    <w:name w:val="Balloon Text"/>
    <w:basedOn w:val="Normal"/>
    <w:link w:val="TextodegloboCar"/>
    <w:uiPriority w:val="99"/>
    <w:semiHidden/>
    <w:unhideWhenUsed/>
    <w:rsid w:val="00C149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4992"/>
    <w:rPr>
      <w:rFonts w:ascii="Segoe UI" w:eastAsiaTheme="minorEastAsia" w:hAnsi="Segoe UI" w:cs="Segoe UI"/>
      <w:sz w:val="18"/>
      <w:szCs w:val="18"/>
      <w:lang w:eastAsia="es-ES"/>
    </w:rPr>
  </w:style>
  <w:style w:type="character" w:customStyle="1" w:styleId="eop">
    <w:name w:val="eop"/>
    <w:basedOn w:val="Fuentedeprrafopredeter"/>
    <w:rsid w:val="002A1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tecciondedatos@cedia.org.ec" TargetMode="Externa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63CEF8A0F4A554DBD304BB0470BF9B7" ma:contentTypeVersion="17" ma:contentTypeDescription="Crear nuevo documento." ma:contentTypeScope="" ma:versionID="7a1c69f0be19407922e28a4842409e1e">
  <xsd:schema xmlns:xsd="http://www.w3.org/2001/XMLSchema" xmlns:xs="http://www.w3.org/2001/XMLSchema" xmlns:p="http://schemas.microsoft.com/office/2006/metadata/properties" xmlns:ns2="bd4ea555-ebca-4330-bf3b-347dfbb0651f" xmlns:ns3="d901c595-a566-4360-b599-40634bd86651" targetNamespace="http://schemas.microsoft.com/office/2006/metadata/properties" ma:root="true" ma:fieldsID="f624ffcc01fd8115a391938a8f99a0d8" ns2:_="" ns3:_="">
    <xsd:import namespace="bd4ea555-ebca-4330-bf3b-347dfbb0651f"/>
    <xsd:import namespace="d901c595-a566-4360-b599-40634bd866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ea555-ebca-4330-bf3b-347dfbb0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01c595-a566-4360-b599-40634bd86651"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d41db85-b91e-437c-8fb2-862447204421}" ma:internalName="TaxCatchAll" ma:showField="CatchAllData" ma:web="d901c595-a566-4360-b599-40634bd86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4ea555-ebca-4330-bf3b-347dfbb0651f">
      <Terms xmlns="http://schemas.microsoft.com/office/infopath/2007/PartnerControls"/>
    </lcf76f155ced4ddcb4097134ff3c332f>
    <TaxCatchAll xmlns="d901c595-a566-4360-b599-40634bd8665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B5F78-3432-4FB6-AE32-B56CD8680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ea555-ebca-4330-bf3b-347dfbb0651f"/>
    <ds:schemaRef ds:uri="d901c595-a566-4360-b599-40634bd86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27A6F-FE91-4842-9D6E-2290B9B4DFEF}">
  <ds:schemaRefs>
    <ds:schemaRef ds:uri="http://schemas.microsoft.com/sharepoint/v3/contenttype/forms"/>
  </ds:schemaRefs>
</ds:datastoreItem>
</file>

<file path=customXml/itemProps3.xml><?xml version="1.0" encoding="utf-8"?>
<ds:datastoreItem xmlns:ds="http://schemas.openxmlformats.org/officeDocument/2006/customXml" ds:itemID="{ED07ACC9-C8EF-4DDA-B490-7B60BE12D0C2}">
  <ds:schemaRefs>
    <ds:schemaRef ds:uri="http://schemas.microsoft.com/office/2006/documentManagement/types"/>
    <ds:schemaRef ds:uri="http://purl.org/dc/elements/1.1/"/>
    <ds:schemaRef ds:uri="http://schemas.openxmlformats.org/package/2006/metadata/core-properties"/>
    <ds:schemaRef ds:uri="http://purl.org/dc/terms/"/>
    <ds:schemaRef ds:uri="d901c595-a566-4360-b599-40634bd86651"/>
    <ds:schemaRef ds:uri="http://purl.org/dc/dcmitype/"/>
    <ds:schemaRef ds:uri="bd4ea555-ebca-4330-bf3b-347dfbb0651f"/>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DBF8E06-288C-4D48-BB79-488F8180B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3889</Words>
  <Characters>21391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Flores</dc:creator>
  <cp:keywords/>
  <dc:description/>
  <cp:lastModifiedBy>Felipe Gomez</cp:lastModifiedBy>
  <cp:revision>2</cp:revision>
  <dcterms:created xsi:type="dcterms:W3CDTF">2023-08-14T21:50:00Z</dcterms:created>
  <dcterms:modified xsi:type="dcterms:W3CDTF">2023-08-14T21:50:00Z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0x010100063CEF8A0F4A554DBD304BB0470BF9B7</vt:lpwstr>
  </property>
  <property fmtid="{D5CDD505-2E9C-101B-9397-08002B2CF9AE}" pid="3" name="MediaServiceImageTags">
    <vt:lpwstr/>
  </property>
</Properties>
</file>